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28" w:rsidRDefault="00782228" w:rsidP="0078222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-310515</wp:posOffset>
            </wp:positionV>
            <wp:extent cx="914400" cy="800100"/>
            <wp:effectExtent l="19050" t="0" r="0" b="0"/>
            <wp:wrapNone/>
            <wp:docPr id="3" name="Рисунок 3" descr="Герб Ку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Ку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228" w:rsidRDefault="00782228" w:rsidP="0078222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82228" w:rsidRPr="00E33122" w:rsidRDefault="00782228" w:rsidP="0078222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33122">
        <w:rPr>
          <w:rFonts w:ascii="Times New Roman" w:hAnsi="Times New Roman" w:cs="Times New Roman"/>
          <w:b/>
          <w:sz w:val="36"/>
          <w:szCs w:val="36"/>
        </w:rPr>
        <w:t>А</w:t>
      </w:r>
      <w:r>
        <w:rPr>
          <w:rFonts w:ascii="Times New Roman" w:hAnsi="Times New Roman" w:cs="Times New Roman"/>
          <w:b/>
          <w:sz w:val="36"/>
          <w:szCs w:val="36"/>
        </w:rPr>
        <w:t>ДМИНИСТРАЦИЯ</w:t>
      </w:r>
      <w:r w:rsidRPr="00E33122">
        <w:rPr>
          <w:rFonts w:ascii="Times New Roman" w:hAnsi="Times New Roman" w:cs="Times New Roman"/>
          <w:b/>
          <w:sz w:val="36"/>
          <w:szCs w:val="36"/>
        </w:rPr>
        <w:t xml:space="preserve"> К</w:t>
      </w:r>
      <w:r>
        <w:rPr>
          <w:rFonts w:ascii="Times New Roman" w:hAnsi="Times New Roman" w:cs="Times New Roman"/>
          <w:b/>
          <w:sz w:val="36"/>
          <w:szCs w:val="36"/>
        </w:rPr>
        <w:t>УРСКОЙ ОБЛАСТИ</w:t>
      </w:r>
    </w:p>
    <w:p w:rsidR="00782228" w:rsidRPr="00E33122" w:rsidRDefault="00782228" w:rsidP="00782228">
      <w:pPr>
        <w:jc w:val="center"/>
        <w:rPr>
          <w:rFonts w:ascii="Times New Roman" w:hAnsi="Times New Roman" w:cs="Times New Roman"/>
          <w:sz w:val="36"/>
          <w:szCs w:val="36"/>
        </w:rPr>
      </w:pPr>
      <w:r w:rsidRPr="00E33122">
        <w:rPr>
          <w:rFonts w:ascii="Times New Roman" w:hAnsi="Times New Roman" w:cs="Times New Roman"/>
          <w:sz w:val="36"/>
          <w:szCs w:val="36"/>
        </w:rPr>
        <w:t>Архивное управление Курской области</w:t>
      </w:r>
    </w:p>
    <w:p w:rsidR="00782228" w:rsidRPr="005B7C55" w:rsidRDefault="00782228" w:rsidP="0078222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122">
        <w:rPr>
          <w:rFonts w:ascii="Times New Roman" w:hAnsi="Times New Roman" w:cs="Times New Roman"/>
          <w:sz w:val="28"/>
          <w:szCs w:val="28"/>
        </w:rPr>
        <w:t xml:space="preserve"> </w:t>
      </w:r>
      <w:r w:rsidRPr="005B7C55">
        <w:rPr>
          <w:rFonts w:ascii="Times New Roman" w:hAnsi="Times New Roman" w:cs="Times New Roman"/>
          <w:sz w:val="28"/>
          <w:szCs w:val="28"/>
        </w:rPr>
        <w:t>ПРИКАЗ</w:t>
      </w:r>
    </w:p>
    <w:p w:rsidR="00782228" w:rsidRDefault="00782228" w:rsidP="0078222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312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15  </w:t>
      </w:r>
      <w:r w:rsidRPr="00E3312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августа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12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33122">
        <w:rPr>
          <w:rFonts w:ascii="Times New Roman" w:hAnsi="Times New Roman" w:cs="Times New Roman"/>
          <w:sz w:val="28"/>
          <w:szCs w:val="28"/>
        </w:rPr>
        <w:t xml:space="preserve"> г.</w:t>
      </w:r>
      <w:r w:rsidRPr="00E33122">
        <w:rPr>
          <w:rFonts w:ascii="Times New Roman" w:hAnsi="Times New Roman" w:cs="Times New Roman"/>
          <w:sz w:val="28"/>
          <w:szCs w:val="28"/>
        </w:rPr>
        <w:tab/>
      </w:r>
      <w:r w:rsidRPr="00E33122">
        <w:rPr>
          <w:rFonts w:ascii="Times New Roman" w:hAnsi="Times New Roman" w:cs="Times New Roman"/>
          <w:sz w:val="28"/>
          <w:szCs w:val="28"/>
        </w:rPr>
        <w:tab/>
      </w:r>
      <w:r w:rsidRPr="00E331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33122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3312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01-06</w:t>
      </w:r>
      <w:r w:rsidRPr="00E33122">
        <w:rPr>
          <w:rFonts w:ascii="Times New Roman" w:hAnsi="Times New Roman" w:cs="Times New Roman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</w:rPr>
        <w:t>44</w:t>
      </w:r>
    </w:p>
    <w:p w:rsidR="00782228" w:rsidRPr="00092663" w:rsidRDefault="00782228" w:rsidP="0078222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92663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092663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092663">
        <w:rPr>
          <w:rFonts w:ascii="Times New Roman" w:hAnsi="Times New Roman" w:cs="Times New Roman"/>
          <w:b/>
          <w:sz w:val="24"/>
          <w:szCs w:val="24"/>
        </w:rPr>
        <w:t>урск</w:t>
      </w:r>
    </w:p>
    <w:p w:rsidR="00370FCA" w:rsidRDefault="00370FCA" w:rsidP="00782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32DA7" w:rsidRPr="00332DA7" w:rsidRDefault="00332DA7" w:rsidP="00F46FA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DA7">
        <w:rPr>
          <w:rFonts w:ascii="Times New Roman" w:hAnsi="Times New Roman" w:cs="Times New Roman"/>
          <w:b/>
          <w:sz w:val="26"/>
          <w:szCs w:val="26"/>
        </w:rPr>
        <w:t>Об экспертно-проверочной комиссии архивного управления</w:t>
      </w:r>
    </w:p>
    <w:p w:rsidR="00332DA7" w:rsidRPr="00332DA7" w:rsidRDefault="00332DA7" w:rsidP="00F46FA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DA7">
        <w:rPr>
          <w:rFonts w:ascii="Times New Roman" w:hAnsi="Times New Roman" w:cs="Times New Roman"/>
          <w:b/>
          <w:sz w:val="26"/>
          <w:szCs w:val="26"/>
        </w:rPr>
        <w:t>Курской области</w:t>
      </w:r>
    </w:p>
    <w:p w:rsidR="00332DA7" w:rsidRPr="00332DA7" w:rsidRDefault="00332DA7" w:rsidP="00F46FA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32DA7">
        <w:rPr>
          <w:rFonts w:ascii="Times New Roman" w:hAnsi="Times New Roman" w:cs="Times New Roman"/>
          <w:b/>
          <w:sz w:val="26"/>
          <w:szCs w:val="26"/>
        </w:rPr>
        <w:t>(в редакции  приказов  архивного управления Курской области</w:t>
      </w:r>
      <w:proofErr w:type="gramEnd"/>
    </w:p>
    <w:p w:rsidR="00332DA7" w:rsidRPr="00332DA7" w:rsidRDefault="00332DA7" w:rsidP="00F46FA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DA7">
        <w:rPr>
          <w:rFonts w:ascii="Times New Roman" w:hAnsi="Times New Roman" w:cs="Times New Roman"/>
          <w:b/>
          <w:sz w:val="26"/>
          <w:szCs w:val="26"/>
        </w:rPr>
        <w:t>от 19.11.2015 № 01-06/113б, от 28.12.2016 № 01-06/106б, от 11.07.2018 № 01-03/50)</w:t>
      </w:r>
    </w:p>
    <w:p w:rsidR="00332DA7" w:rsidRPr="00332DA7" w:rsidRDefault="00332DA7" w:rsidP="00332DA7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32DA7" w:rsidRPr="00332DA7" w:rsidRDefault="00332DA7" w:rsidP="00332DA7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32DA7" w:rsidRPr="00AF4F8A" w:rsidRDefault="00332DA7" w:rsidP="00AF4F8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4F8A">
        <w:rPr>
          <w:rFonts w:ascii="Times New Roman" w:hAnsi="Times New Roman" w:cs="Times New Roman"/>
          <w:sz w:val="26"/>
          <w:szCs w:val="26"/>
        </w:rPr>
        <w:t>В соответствии с Законом Курской области от 30.11.2015 № 118-ЗКО «Об архивном деле в Курской области» и, руководствуясь Положением об архивном управлении Курской области, утвержденным постановлением Губернатора Курской области от 07.10.2010 № 385-пг, ПРИКАЗЫВАЮ:</w:t>
      </w:r>
    </w:p>
    <w:p w:rsidR="00332DA7" w:rsidRPr="00AF4F8A" w:rsidRDefault="00332DA7" w:rsidP="00332DA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32DA7" w:rsidRPr="00AF4F8A" w:rsidRDefault="00332DA7" w:rsidP="00AF4F8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F4F8A">
        <w:rPr>
          <w:rFonts w:ascii="Times New Roman" w:hAnsi="Times New Roman" w:cs="Times New Roman"/>
          <w:sz w:val="26"/>
          <w:szCs w:val="26"/>
        </w:rPr>
        <w:t>Утвердить прилагаемые:</w:t>
      </w:r>
    </w:p>
    <w:p w:rsidR="00332DA7" w:rsidRPr="00AF4F8A" w:rsidRDefault="00332DA7" w:rsidP="00332DA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F4F8A">
        <w:rPr>
          <w:rFonts w:ascii="Times New Roman" w:hAnsi="Times New Roman" w:cs="Times New Roman"/>
          <w:sz w:val="26"/>
          <w:szCs w:val="26"/>
        </w:rPr>
        <w:t>Положение об экспертно-проверочной комиссии архивного управления Курской области (далее – Положение);</w:t>
      </w:r>
    </w:p>
    <w:p w:rsidR="00332DA7" w:rsidRPr="00AF4F8A" w:rsidRDefault="00332DA7" w:rsidP="00332DA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F4F8A">
        <w:rPr>
          <w:rFonts w:ascii="Times New Roman" w:hAnsi="Times New Roman" w:cs="Times New Roman"/>
          <w:sz w:val="26"/>
          <w:szCs w:val="26"/>
        </w:rPr>
        <w:t>Регламент работы экспертно-проверочной комиссии архивного управления Курской области (далее – Регламент).</w:t>
      </w:r>
    </w:p>
    <w:p w:rsidR="00332DA7" w:rsidRPr="00AF4F8A" w:rsidRDefault="00332DA7" w:rsidP="00F46FA0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4F8A">
        <w:rPr>
          <w:rFonts w:ascii="Times New Roman" w:hAnsi="Times New Roman" w:cs="Times New Roman"/>
          <w:sz w:val="26"/>
          <w:szCs w:val="26"/>
        </w:rPr>
        <w:t xml:space="preserve">Заместителю начальника архивного управления Курской области – начальнику отдела по организации деятельности государственных, муниципальных архивов Курской области и государственному контролю  в сфере архивного дела </w:t>
      </w:r>
      <w:proofErr w:type="spellStart"/>
      <w:r w:rsidRPr="00AF4F8A">
        <w:rPr>
          <w:rFonts w:ascii="Times New Roman" w:hAnsi="Times New Roman" w:cs="Times New Roman"/>
          <w:sz w:val="26"/>
          <w:szCs w:val="26"/>
        </w:rPr>
        <w:t>Л.Б.Кармановой</w:t>
      </w:r>
      <w:proofErr w:type="spellEnd"/>
      <w:r w:rsidRPr="00AF4F8A">
        <w:rPr>
          <w:rFonts w:ascii="Times New Roman" w:hAnsi="Times New Roman" w:cs="Times New Roman"/>
          <w:sz w:val="26"/>
          <w:szCs w:val="26"/>
        </w:rPr>
        <w:t xml:space="preserve"> организовать работу экспертно-проверочной комиссии архивного управления Курской области в соответствии с </w:t>
      </w:r>
      <w:proofErr w:type="gramStart"/>
      <w:r w:rsidRPr="00AF4F8A">
        <w:rPr>
          <w:rFonts w:ascii="Times New Roman" w:hAnsi="Times New Roman" w:cs="Times New Roman"/>
          <w:sz w:val="26"/>
          <w:szCs w:val="26"/>
        </w:rPr>
        <w:t>утвержденными</w:t>
      </w:r>
      <w:proofErr w:type="gramEnd"/>
      <w:r w:rsidRPr="00AF4F8A">
        <w:rPr>
          <w:rFonts w:ascii="Times New Roman" w:hAnsi="Times New Roman" w:cs="Times New Roman"/>
          <w:sz w:val="26"/>
          <w:szCs w:val="26"/>
        </w:rPr>
        <w:t xml:space="preserve"> настоящим приказом Положением и Регламентом.</w:t>
      </w:r>
    </w:p>
    <w:p w:rsidR="00332DA7" w:rsidRPr="00AF4F8A" w:rsidRDefault="00332DA7" w:rsidP="00F46FA0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4F8A">
        <w:rPr>
          <w:rFonts w:ascii="Times New Roman" w:hAnsi="Times New Roman" w:cs="Times New Roman"/>
          <w:sz w:val="26"/>
          <w:szCs w:val="26"/>
        </w:rPr>
        <w:t>Директорам областных казенных учреждений, подведомственных архивному управлению Курской области (</w:t>
      </w:r>
      <w:proofErr w:type="spellStart"/>
      <w:r w:rsidRPr="00AF4F8A">
        <w:rPr>
          <w:rFonts w:ascii="Times New Roman" w:hAnsi="Times New Roman" w:cs="Times New Roman"/>
          <w:sz w:val="26"/>
          <w:szCs w:val="26"/>
        </w:rPr>
        <w:t>Н.А.Елагина</w:t>
      </w:r>
      <w:proofErr w:type="spellEnd"/>
      <w:r w:rsidRPr="00AF4F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F4F8A">
        <w:rPr>
          <w:rFonts w:ascii="Times New Roman" w:hAnsi="Times New Roman" w:cs="Times New Roman"/>
          <w:sz w:val="26"/>
          <w:szCs w:val="26"/>
        </w:rPr>
        <w:t>В.И.Хондарь</w:t>
      </w:r>
      <w:proofErr w:type="spellEnd"/>
      <w:r w:rsidRPr="00AF4F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F4F8A">
        <w:rPr>
          <w:rFonts w:ascii="Times New Roman" w:hAnsi="Times New Roman" w:cs="Times New Roman"/>
          <w:sz w:val="26"/>
          <w:szCs w:val="26"/>
        </w:rPr>
        <w:t>В.М.Шалобаева</w:t>
      </w:r>
      <w:proofErr w:type="spellEnd"/>
      <w:r w:rsidRPr="00AF4F8A">
        <w:rPr>
          <w:rFonts w:ascii="Times New Roman" w:hAnsi="Times New Roman" w:cs="Times New Roman"/>
          <w:sz w:val="26"/>
          <w:szCs w:val="26"/>
        </w:rPr>
        <w:t>), организовать и обеспечить представление документов, подлежащих рассмотрению экспертно-проверочной комиссией архивного управления Курской области, с соблюдением требований к порядку представления документов, их комплектности и срокам представления, определенным утвержденным настоящим приказом Регламентом.</w:t>
      </w:r>
    </w:p>
    <w:p w:rsidR="00332DA7" w:rsidRPr="00AF4F8A" w:rsidRDefault="00332DA7" w:rsidP="00F46FA0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4F8A">
        <w:rPr>
          <w:rFonts w:ascii="Times New Roman" w:hAnsi="Times New Roman" w:cs="Times New Roman"/>
          <w:sz w:val="26"/>
          <w:szCs w:val="26"/>
        </w:rPr>
        <w:t xml:space="preserve">Признать утратившим силу приказ </w:t>
      </w:r>
      <w:proofErr w:type="spellStart"/>
      <w:r w:rsidRPr="00AF4F8A">
        <w:rPr>
          <w:rFonts w:ascii="Times New Roman" w:hAnsi="Times New Roman" w:cs="Times New Roman"/>
          <w:sz w:val="26"/>
          <w:szCs w:val="26"/>
        </w:rPr>
        <w:t>и.о</w:t>
      </w:r>
      <w:proofErr w:type="gramStart"/>
      <w:r w:rsidRPr="00AF4F8A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Pr="00AF4F8A">
        <w:rPr>
          <w:rFonts w:ascii="Times New Roman" w:hAnsi="Times New Roman" w:cs="Times New Roman"/>
          <w:sz w:val="26"/>
          <w:szCs w:val="26"/>
        </w:rPr>
        <w:t>ачальника</w:t>
      </w:r>
      <w:proofErr w:type="spellEnd"/>
      <w:r w:rsidRPr="00AF4F8A">
        <w:rPr>
          <w:rFonts w:ascii="Times New Roman" w:hAnsi="Times New Roman" w:cs="Times New Roman"/>
          <w:sz w:val="26"/>
          <w:szCs w:val="26"/>
        </w:rPr>
        <w:t xml:space="preserve"> архивного управления Курской области от 25 июня 2012 года № 01-06/41 «Об экспертно-проверочной комиссии архивного управления Курской области».</w:t>
      </w:r>
    </w:p>
    <w:p w:rsidR="00332DA7" w:rsidRPr="00AF4F8A" w:rsidRDefault="00332DA7" w:rsidP="00332DA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32DA7" w:rsidRPr="00AF4F8A" w:rsidRDefault="00332DA7" w:rsidP="00332DA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32DA7" w:rsidRPr="00AF4F8A" w:rsidRDefault="00332DA7" w:rsidP="00332DA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F4F8A">
        <w:rPr>
          <w:rFonts w:ascii="Times New Roman" w:hAnsi="Times New Roman" w:cs="Times New Roman"/>
          <w:sz w:val="26"/>
          <w:szCs w:val="26"/>
        </w:rPr>
        <w:t>Начальник</w:t>
      </w:r>
    </w:p>
    <w:p w:rsidR="00782228" w:rsidRPr="00AF4F8A" w:rsidRDefault="00332DA7" w:rsidP="00332DA7">
      <w:pPr>
        <w:pStyle w:val="a3"/>
        <w:jc w:val="both"/>
        <w:rPr>
          <w:sz w:val="26"/>
          <w:szCs w:val="26"/>
        </w:rPr>
      </w:pPr>
      <w:r w:rsidRPr="00AF4F8A">
        <w:rPr>
          <w:rFonts w:ascii="Times New Roman" w:hAnsi="Times New Roman" w:cs="Times New Roman"/>
          <w:sz w:val="26"/>
          <w:szCs w:val="26"/>
        </w:rPr>
        <w:t xml:space="preserve">архивного управления                                                                                      </w:t>
      </w:r>
      <w:proofErr w:type="spellStart"/>
      <w:r w:rsidRPr="00AF4F8A">
        <w:rPr>
          <w:rFonts w:ascii="Times New Roman" w:hAnsi="Times New Roman" w:cs="Times New Roman"/>
          <w:sz w:val="26"/>
          <w:szCs w:val="26"/>
        </w:rPr>
        <w:t>В.Л.Богданов</w:t>
      </w:r>
      <w:proofErr w:type="spellEnd"/>
    </w:p>
    <w:p w:rsidR="00782228" w:rsidRDefault="00782228" w:rsidP="00782228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УТВЕРЖДЕНО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  <w:t xml:space="preserve">         приказом архивного  управления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  <w:t xml:space="preserve">          Курской области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  <w:t xml:space="preserve">    от « 15 » августа  2014 г. № 01-06/44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(в редакции приказа архивного управления</w:t>
      </w:r>
      <w:proofErr w:type="gramEnd"/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</w:t>
      </w:r>
      <w:r w:rsidRPr="00036842">
        <w:rPr>
          <w:rFonts w:ascii="Times New Roman" w:hAnsi="Times New Roman" w:cs="Times New Roman"/>
          <w:sz w:val="28"/>
          <w:szCs w:val="28"/>
        </w:rPr>
        <w:t>от 11.07.2018 № 01-03/50)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84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36842" w:rsidRPr="00036842" w:rsidRDefault="00036842" w:rsidP="000368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842">
        <w:rPr>
          <w:rFonts w:ascii="Times New Roman" w:hAnsi="Times New Roman" w:cs="Times New Roman"/>
          <w:b/>
          <w:sz w:val="28"/>
          <w:szCs w:val="28"/>
        </w:rPr>
        <w:t xml:space="preserve">об экспертно-проверочной комиссии </w:t>
      </w:r>
      <w:proofErr w:type="gramStart"/>
      <w:r w:rsidRPr="00036842">
        <w:rPr>
          <w:rFonts w:ascii="Times New Roman" w:hAnsi="Times New Roman" w:cs="Times New Roman"/>
          <w:b/>
          <w:sz w:val="28"/>
          <w:szCs w:val="28"/>
        </w:rPr>
        <w:t>архивного</w:t>
      </w:r>
      <w:proofErr w:type="gramEnd"/>
    </w:p>
    <w:p w:rsidR="00036842" w:rsidRPr="00036842" w:rsidRDefault="00036842" w:rsidP="000368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842">
        <w:rPr>
          <w:rFonts w:ascii="Times New Roman" w:hAnsi="Times New Roman" w:cs="Times New Roman"/>
          <w:b/>
          <w:sz w:val="28"/>
          <w:szCs w:val="28"/>
        </w:rPr>
        <w:t>управления Курской области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842" w:rsidRPr="00036842" w:rsidRDefault="00036842" w:rsidP="000368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1.1. Экспертно-проверочная комиссия архивного управления Курской области (далее по тексту –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) является постоянно действующим совещательным органом, осуществляющим рассмотрение вопросов, связанных с экспертизой ценности документов и включением их в состав Архивного фонда Курской области.</w:t>
      </w:r>
    </w:p>
    <w:p w:rsidR="00036842" w:rsidRPr="00036842" w:rsidRDefault="00036842" w:rsidP="000368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 xml:space="preserve">В своей деятельности 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руководствуется Конституцией Российской Федерации,  Федеральным законом «Об архивном деле в Российской Федерации», иными федеральными законами, нормативными правовыми актами Президента Российской Федерации, Правительства Российской Федерации, Министерства культуры Российской Федерации, Федерального архивного агентства, Законом Курской области «Об архивном деле в Курской области», перечнями типовых архивных документов с указанием сроков хранения, Положением об архивном управлении Курской области, приказом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начальника архивного управления Курской области от 22.06.2012 № 01-06/32 «О предоставлении областным казенным учреждениям, подведомственным  архивному управлению Курской области полномочий по согласованию инструкций по делопроизводству, номенклатур дел, положений об архивах и ЭК юридических лиц - источников комплектования архивов Курской области», Порядком согласования инструкций по делопроизводству, примерных и индивидуальных номенклатур дел, положений об экспертных комиссиях и архивах организаций - источников комплектования архивов  Курской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 xml:space="preserve"> области, утвержденным приказом архивного управления Курской области от 30.06.2014 № 01-06/37 (далее – Порядок  согласования)   и настоящим Положением.   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lastRenderedPageBreak/>
        <w:t xml:space="preserve">1.3. Решения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вступают в силу после утверждения протокола заседания ЭПК начальником архивного управления Курской области.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 1.4.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во взаимодействии с экспертно-методическими комиссиями (далее - ЭМК), экспертными комиссиями (далее -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>) государственных и муниципальных  архивов Курской области, ЭК юридических лиц - источников комплектования государственных и муниципальных архивов Курской области (далее – организации - источники комплектования).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</w:r>
    </w:p>
    <w:p w:rsidR="00036842" w:rsidRPr="00E07911" w:rsidRDefault="00036842" w:rsidP="00E079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911">
        <w:rPr>
          <w:rFonts w:ascii="Times New Roman" w:hAnsi="Times New Roman" w:cs="Times New Roman"/>
          <w:b/>
          <w:sz w:val="28"/>
          <w:szCs w:val="28"/>
        </w:rPr>
        <w:t xml:space="preserve">2. Основные задачи ЭПК </w:t>
      </w:r>
      <w:proofErr w:type="spellStart"/>
      <w:r w:rsidRPr="00E07911">
        <w:rPr>
          <w:rFonts w:ascii="Times New Roman" w:hAnsi="Times New Roman" w:cs="Times New Roman"/>
          <w:b/>
          <w:sz w:val="28"/>
          <w:szCs w:val="28"/>
        </w:rPr>
        <w:t>Архивуправления</w:t>
      </w:r>
      <w:proofErr w:type="spellEnd"/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Основными задачами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2.1. Организация комплектования государственных и муниципальных архивов Курской области, в пределах своих полномочий, включающая определение организаций - источников комплектования государственных и муниципальных архивов Курской области, включение в состав  Архивного фонда Курской области конкретных документов.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2.2. Определение состава документов, относящихся к Архивному фонду Курской области.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2.3. Рассмотрение и принятие решений по вопросам формирования и оптимизации состава документов Архивного фонда Курской области, методическим и практическим вопросам экспертизы ценности архивных документов.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2.4. Определение в составе Архивного фонда Курской области уникальных и особо ценных документов.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2.5. Осуществление методического руководства деятельностью  ЭМК и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архивов Курской области, ЭК организаций - источников комплектования.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E07911" w:rsidRDefault="00036842" w:rsidP="00E079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911">
        <w:rPr>
          <w:rFonts w:ascii="Times New Roman" w:hAnsi="Times New Roman" w:cs="Times New Roman"/>
          <w:b/>
          <w:sz w:val="28"/>
          <w:szCs w:val="28"/>
        </w:rPr>
        <w:t xml:space="preserve">3. Функции ЭПК </w:t>
      </w:r>
      <w:proofErr w:type="spellStart"/>
      <w:r w:rsidRPr="00E07911">
        <w:rPr>
          <w:rFonts w:ascii="Times New Roman" w:hAnsi="Times New Roman" w:cs="Times New Roman"/>
          <w:b/>
          <w:sz w:val="28"/>
          <w:szCs w:val="28"/>
        </w:rPr>
        <w:t>Архивуправления</w:t>
      </w:r>
      <w:proofErr w:type="spellEnd"/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Основными функциями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3.1. Рассмотрение и вынесение решений о согласовании (отказе в согласовании):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</w:t>
      </w:r>
      <w:r w:rsidR="00E0791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 xml:space="preserve">3.1.1. Проектов методических разработок (пособий) по вопросам делопроизводства, экспертизы ценности документов, отбора документов в состав Архивного фонда Курской области, подготовленных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, государственными и муниципальными архивами Курской области, а также организациями - источниками комплектования.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3.1.2. Проектов списков юридических и физических лиц - источников комплектования государственных и муниципальных архивов Курской области, в том числе  источников комплектования научно-технической, фот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>,  фоно- и видео документацией, изменений и дополнений к ним.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lastRenderedPageBreak/>
        <w:t>3.1.3. Проектов положений об ЭМК (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>), инструкций по делопроизводству,  индивидуальных номенклатур дел государственных архивов Курской области.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</w:t>
      </w:r>
      <w:r w:rsidR="00E0791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 xml:space="preserve">3.1.4. Проектов положений об архивах и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 xml:space="preserve"> организаций - источников комплектования.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3.1.5.  Проектов примерных, типовых и индивидуальных номенклатур дел, инструкций по делопроизводству организаций - источников комплектования.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 3.1.6. Описей дел по личному составу и управленческих документов временного (свыше 10 лет) хранения организаций - источников комплектования, а также ликвидируемых (в том числе в результате банкротства) юридических лиц, не являющихся источниками комплектования государственных и муниципальных  архивов.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3.1.7. Актов, составленных государственными и муниципальными архивами Курской области: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описания архивных документов;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переработки (усовершенствования) описей дел.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3.1.8. Актов, составленных архивными и делопроизводственными службами организаций - источников комплектования  государственных и муниципальных архивов Курской области: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об утрате документов;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о неисправимых повреждениях  архивных документов.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3.2. Рассмотрение и вынесение решений об утверждении (отказе в утверждении):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3.2.1. Описей (годовых разделов описей):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дел (документов) постоянного хранения, образовавшихся в деятельности государственных и муниципальных архивов, организаций - источников комплектования  государственных и муниципальных архивов Курской области: управленческой документации, научно-технической документации, фото-, видео-, фоно-, электронной и другой специальной документации;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дел (документов) постоянного хранения, в том числе личного происхождения,  составленных государственными   и муниципальными архивами Курской области после проведения упорядочения указанных документов,  переработки и усовершенствования описей.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3.2.2. Перечней проектов, проблем (тем) организаций - источников комплектования государственных архивов Курской области, научно-техническая документация по которым подлежит передаче на постоянное хранение в государственные  архивы Курской области. </w:t>
      </w:r>
    </w:p>
    <w:p w:rsidR="00036842" w:rsidRPr="00036842" w:rsidRDefault="00036842" w:rsidP="00E079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3.2.3. Перечней номеров (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номерников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) особо ценных дел, документов и описей особо ценных дел (документов), хранящихся в государственных архивах Курской области. 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3.2.4. Актов о выделении к уничтожению  архивных документов, не подлежащих хранению, составленных  государственными и муниципальными </w:t>
      </w:r>
      <w:r w:rsidRPr="00036842">
        <w:rPr>
          <w:rFonts w:ascii="Times New Roman" w:hAnsi="Times New Roman" w:cs="Times New Roman"/>
          <w:sz w:val="28"/>
          <w:szCs w:val="28"/>
        </w:rPr>
        <w:lastRenderedPageBreak/>
        <w:t>архивами Курской области, в том числе после переработки и усовершенствования описей.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6842">
        <w:rPr>
          <w:rFonts w:ascii="Times New Roman" w:hAnsi="Times New Roman" w:cs="Times New Roman"/>
          <w:sz w:val="28"/>
          <w:szCs w:val="28"/>
        </w:rPr>
        <w:t>3.3. Рассмотрение и вынесение решений:</w:t>
      </w: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3.3.1. О включении юридических лиц и граждан в списки источников комплектования государственных и муниципальных архивов Курской области или исключении их из указанных списков.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>3.3.2. Об определении  сроков хранения документов, не предусмотренных действующими перечнями документов с указанием сроков хранения, и об увеличении сроков хранения отдельных категорий документов, определенных действующими перечнями документов с указанием сроков хранения.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>3.3.3. О снятии с государственного учета архивных документов Архивного фонда Курской области, хранящихся в организациях - источниках комплектования, на основе: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>актов об утрате документов в  архивах организаций - источников комплектования;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>актов о неисправимых повреждениях архивных документов.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 3.3.4. О продлении (отказе в продлении) сроков временного хранения документов Архивного фонда Курской области, установленных Федеральным законом «Об архивном деле в Российской Федерации», в организациях - источниках комплектования.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 3.3.5. О приеме или приобретении (отказе в приеме или приобретении) в государственные и муниципальные архивы Курской области документов от граждан.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3.3.6. О включении листов учета  и описания уникальных документов, хранящихся в государственных и муниципальных архивах Курской области, в Государственный реестр уникальных документов Архивного фонда Курской области.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3.3.7. О направлении в Центральную Экспертно-проверочную комиссию при Федеральном архивном агентстве (далее – ЦЭПК при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Росархиве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)  предложений: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о включении уникальных документов, хранящихся в государственных и муниципальных архивах Курской области, в Государственный реестр уникальных документов Архивного фонда Российской Федерации;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о разработке (переработке) методических рекомендаций отраслевого и межотраслевого значения по вопросам экспертизы ценности документов и комплектования ими государственных, муниципальных архивов Курской области, а также  архивов организаций;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 xml:space="preserve">о направлении предложений об увеличении сроков хранения отдельных категорий документов, определенных действующими перечнями документов с указанием сроков хранения, и об определении сроков хранения документов, не предусмотренных действующими перечнями документов. 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691C44" w:rsidRDefault="00036842" w:rsidP="0003684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691C44">
        <w:rPr>
          <w:rFonts w:ascii="Times New Roman" w:hAnsi="Times New Roman" w:cs="Times New Roman"/>
          <w:b/>
          <w:sz w:val="28"/>
          <w:szCs w:val="28"/>
        </w:rPr>
        <w:t>3.4. Вынесение рекомендаций по результатам обсуждения:</w:t>
      </w: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lastRenderedPageBreak/>
        <w:t xml:space="preserve">3.4.1. Информации  о работе ЭМК, ЭК государственных и муниципальных архивов Курской области, а также ЭК организаций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 xml:space="preserve">сточников комплектования  по вопросам, входящим в компетенцию этих комиссий и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.</w:t>
      </w: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3.4.2. Спорных вопросов фондирования, составления научно-справочного аппарата, экспертизы ценности документов и комплектования ими государственных и муниципальных архивов Курской области, архивов организаций - источников комплектования, возникающих между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, государственными или муниципальными архивами Курской области и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 xml:space="preserve">  организаций - источников комплектования.</w:t>
      </w: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3.5. Решений иных вопросов, отнесенных  к компетенции экспертно-проверочных комиссий уполномоченных органов исполнительной власти субъектов Российской Федерации в сфере архивного дела в соответствии с законодательством об архивном деле Российской Федерации.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691C44" w:rsidRDefault="00036842" w:rsidP="00691C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C44">
        <w:rPr>
          <w:rFonts w:ascii="Times New Roman" w:hAnsi="Times New Roman" w:cs="Times New Roman"/>
          <w:b/>
          <w:sz w:val="28"/>
          <w:szCs w:val="28"/>
        </w:rPr>
        <w:t xml:space="preserve">4. Права ЭПК </w:t>
      </w:r>
      <w:proofErr w:type="spellStart"/>
      <w:r w:rsidRPr="00691C44">
        <w:rPr>
          <w:rFonts w:ascii="Times New Roman" w:hAnsi="Times New Roman" w:cs="Times New Roman"/>
          <w:b/>
          <w:sz w:val="28"/>
          <w:szCs w:val="28"/>
        </w:rPr>
        <w:t>Архивуправления</w:t>
      </w:r>
      <w:proofErr w:type="spellEnd"/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 xml:space="preserve">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>4.1.  Запрашивать: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предложения и разъяснения (заключения)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Москвы,  государственных и муниципальных архивов Курской области по методическим и практическим вопросам экспертизы ценности документов и комплектования ими государственных и муниципальных архивов Курской области и архивов организаций, а также организации документов в делопроизводстве;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протоколы заседаний ЭМК,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архивов Курской области, ЭК организаций - источников комплектования, касающиеся вопросов, отнесенных к компетенции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, и материалы к ним.</w:t>
      </w: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4.2. Требовать от государственных и муниципальных архивов Курской области, организаций - источников комплектования соблюдения требований к оформлению и порядку представления документов на рассмотрение ЭПК, изложенных в Порядке согласования и Регламенте работы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.</w:t>
      </w: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4.3. Возвращать составителям небрежно подготовленные документы, по которым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имеет право выносить соответствующие решения.</w:t>
      </w: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4.4. Выяснять в рамках рассмотрения документов организаций – источников комплектования, представленных на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, информацию, касающуюся вопросов упорядочения документов организаций – источников комплектования и подготовки их к передаче на постоянное хранение, в том числе путем посещения уполномоченными председателем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членами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указанных организаций – источников комплектования. </w:t>
      </w:r>
    </w:p>
    <w:p w:rsidR="00036842" w:rsidRPr="00036842" w:rsidRDefault="00036842" w:rsidP="00691C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lastRenderedPageBreak/>
        <w:t xml:space="preserve">4.5. Запрашивать письменные объяснения руководителей организаций - источников комплектования о причинах утраты или незаконного уничтожения архивных документов, а в необходимых случаях заслушивать председателей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 xml:space="preserve"> организаций - источников комплектования  на заседаниях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 xml:space="preserve">4.6. Информировать руководителей государственных и муниципальных архивов Курской области, организаций - источников комплектования  по вопросам деятельности их ЭМК,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>.</w:t>
      </w:r>
    </w:p>
    <w:p w:rsidR="00036842" w:rsidRPr="00036842" w:rsidRDefault="00036842" w:rsidP="00332D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4.7. Приглашать на заседания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специалистов государственных и муниципальных архивов Курской области, а также представителей </w:t>
      </w:r>
      <w:proofErr w:type="gramStart"/>
      <w:r w:rsidRPr="000368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036842">
        <w:rPr>
          <w:rFonts w:ascii="Times New Roman" w:hAnsi="Times New Roman" w:cs="Times New Roman"/>
          <w:sz w:val="28"/>
          <w:szCs w:val="28"/>
        </w:rPr>
        <w:t xml:space="preserve"> организаций - источников комплектования.</w:t>
      </w:r>
    </w:p>
    <w:p w:rsidR="00036842" w:rsidRPr="00036842" w:rsidRDefault="00036842" w:rsidP="00332D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4.8. Организовывать и проводить выездные заседания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в муниципальных архивах Курской области, организациях - источниках комплектования государственных и муниципальных архивов Курской области.</w:t>
      </w:r>
    </w:p>
    <w:p w:rsidR="00036842" w:rsidRPr="00036842" w:rsidRDefault="00036842" w:rsidP="00332D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4.9. Осуществлять взаимодействие, при реализации своих функций,  с ЦЭПК при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Росархиве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>4.10. Иметь иные права в соответствии с законодательством об архивном деле Российской Федерации.</w:t>
      </w:r>
      <w:r w:rsidRPr="0003684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332DA7" w:rsidRDefault="00036842" w:rsidP="0003684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036842">
        <w:rPr>
          <w:rFonts w:ascii="Times New Roman" w:hAnsi="Times New Roman" w:cs="Times New Roman"/>
          <w:sz w:val="28"/>
          <w:szCs w:val="28"/>
        </w:rPr>
        <w:tab/>
      </w:r>
      <w:r w:rsidRPr="00332DA7">
        <w:rPr>
          <w:rFonts w:ascii="Times New Roman" w:hAnsi="Times New Roman" w:cs="Times New Roman"/>
          <w:b/>
          <w:sz w:val="28"/>
          <w:szCs w:val="28"/>
        </w:rPr>
        <w:t xml:space="preserve">5. Организация работы ЭПК </w:t>
      </w:r>
      <w:proofErr w:type="spellStart"/>
      <w:r w:rsidRPr="00332DA7">
        <w:rPr>
          <w:rFonts w:ascii="Times New Roman" w:hAnsi="Times New Roman" w:cs="Times New Roman"/>
          <w:b/>
          <w:sz w:val="28"/>
          <w:szCs w:val="28"/>
        </w:rPr>
        <w:t>Архивуправления</w:t>
      </w:r>
      <w:proofErr w:type="spellEnd"/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 xml:space="preserve">5.1.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 осуществляет свою деятельность в соответствии с Регламентом работы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, утверждаемым приказом архивного управления Курской области.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 xml:space="preserve">5.2. Состав членов и экспертов 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утверждается приказом архивного управления Курской области.  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  5.2.1. В состав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входят: председатель, заместитель председателя, секретарь, члены и эксперты ЭПК из числа государственных гражданских служащих и  работников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, работников  государственных  архивов Курской области, организаций - источников комплектования. Эксперты могут выступать на заседании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по вопросам, отнесенным к  компетенции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        5.2.2.  Председателем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является заместитель начальника архивного управления Курской области. Председатель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осуществляет общее руководство деятельностью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, председательствует на ее заседаниях, несет ответственность за выполнение возложенных на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задач и функций.      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Председатель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обладает правами, вытекающими из настоящего Положения, в том числе имеет право привлекать к подготовке вопросов, относящихся к компетенции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(касающихся фондирования, научно-справочного аппарата), специалистов государственных </w:t>
      </w:r>
      <w:r w:rsidRPr="00036842">
        <w:rPr>
          <w:rFonts w:ascii="Times New Roman" w:hAnsi="Times New Roman" w:cs="Times New Roman"/>
          <w:sz w:val="28"/>
          <w:szCs w:val="28"/>
        </w:rPr>
        <w:lastRenderedPageBreak/>
        <w:t>и муниципальных архивов Курской области, организаций-источников комплектования.</w:t>
      </w:r>
    </w:p>
    <w:p w:rsidR="00036842" w:rsidRPr="00036842" w:rsidRDefault="00036842" w:rsidP="00332D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5.2.3. Заместитель председателя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назначается  из числа государственных гражданских служащих 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.  Заместитель председателя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исполняет обязанности председателя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в его отсутствие.</w:t>
      </w:r>
    </w:p>
    <w:p w:rsidR="00036842" w:rsidRPr="00036842" w:rsidRDefault="00036842" w:rsidP="00332D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 xml:space="preserve">5.2.4. Секретарь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обеспечивает работу ЭПК в соответствии с полномочиями, определенными Порядком согласования и Регламентом работы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.</w:t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6842">
        <w:rPr>
          <w:rFonts w:ascii="Times New Roman" w:hAnsi="Times New Roman" w:cs="Times New Roman"/>
          <w:sz w:val="28"/>
          <w:szCs w:val="28"/>
        </w:rPr>
        <w:tab/>
        <w:t xml:space="preserve">5.3.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 xml:space="preserve"> имеет печать, которая хранится у секретаря ЭПК </w:t>
      </w:r>
      <w:proofErr w:type="spellStart"/>
      <w:r w:rsidRPr="000368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036842">
        <w:rPr>
          <w:rFonts w:ascii="Times New Roman" w:hAnsi="Times New Roman" w:cs="Times New Roman"/>
          <w:sz w:val="28"/>
          <w:szCs w:val="28"/>
        </w:rPr>
        <w:t>.</w:t>
      </w:r>
      <w:r w:rsidRPr="00036842">
        <w:rPr>
          <w:rFonts w:ascii="Times New Roman" w:hAnsi="Times New Roman" w:cs="Times New Roman"/>
          <w:sz w:val="28"/>
          <w:szCs w:val="28"/>
        </w:rPr>
        <w:tab/>
      </w: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036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6842" w:rsidRPr="00036842" w:rsidRDefault="00036842" w:rsidP="00782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36842" w:rsidRPr="00036842" w:rsidSect="00782228">
      <w:head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613" w:rsidRDefault="00126613" w:rsidP="009A2663">
      <w:pPr>
        <w:spacing w:after="0" w:line="240" w:lineRule="auto"/>
      </w:pPr>
      <w:r>
        <w:separator/>
      </w:r>
    </w:p>
  </w:endnote>
  <w:endnote w:type="continuationSeparator" w:id="0">
    <w:p w:rsidR="00126613" w:rsidRDefault="00126613" w:rsidP="009A2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613" w:rsidRDefault="00126613" w:rsidP="009A2663">
      <w:pPr>
        <w:spacing w:after="0" w:line="240" w:lineRule="auto"/>
      </w:pPr>
      <w:r>
        <w:separator/>
      </w:r>
    </w:p>
  </w:footnote>
  <w:footnote w:type="continuationSeparator" w:id="0">
    <w:p w:rsidR="00126613" w:rsidRDefault="00126613" w:rsidP="009A2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9985"/>
      <w:docPartObj>
        <w:docPartGallery w:val="Page Numbers (Top of Page)"/>
        <w:docPartUnique/>
      </w:docPartObj>
    </w:sdtPr>
    <w:sdtEndPr/>
    <w:sdtContent>
      <w:p w:rsidR="009A2663" w:rsidRDefault="00CA33F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0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2663" w:rsidRDefault="009A266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20A61"/>
    <w:multiLevelType w:val="hybridMultilevel"/>
    <w:tmpl w:val="BC080D6A"/>
    <w:lvl w:ilvl="0" w:tplc="CCD22D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64908EC"/>
    <w:multiLevelType w:val="multilevel"/>
    <w:tmpl w:val="10BE9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30155287"/>
    <w:multiLevelType w:val="hybridMultilevel"/>
    <w:tmpl w:val="572473E8"/>
    <w:lvl w:ilvl="0" w:tplc="EA1AAF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E393F45"/>
    <w:multiLevelType w:val="hybridMultilevel"/>
    <w:tmpl w:val="9B907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228"/>
    <w:rsid w:val="00036842"/>
    <w:rsid w:val="00126613"/>
    <w:rsid w:val="00195585"/>
    <w:rsid w:val="001F57C1"/>
    <w:rsid w:val="002C7BB3"/>
    <w:rsid w:val="00332DA7"/>
    <w:rsid w:val="00350A81"/>
    <w:rsid w:val="00370FCA"/>
    <w:rsid w:val="00381E83"/>
    <w:rsid w:val="003C367B"/>
    <w:rsid w:val="003E03F3"/>
    <w:rsid w:val="00455014"/>
    <w:rsid w:val="004858FE"/>
    <w:rsid w:val="00691C44"/>
    <w:rsid w:val="00782228"/>
    <w:rsid w:val="008D2929"/>
    <w:rsid w:val="009358BC"/>
    <w:rsid w:val="009A2663"/>
    <w:rsid w:val="009B106B"/>
    <w:rsid w:val="00AF4F8A"/>
    <w:rsid w:val="00C06FBF"/>
    <w:rsid w:val="00CA33FE"/>
    <w:rsid w:val="00E07911"/>
    <w:rsid w:val="00F052BA"/>
    <w:rsid w:val="00F4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2228"/>
    <w:pPr>
      <w:spacing w:after="0" w:line="240" w:lineRule="auto"/>
    </w:pPr>
  </w:style>
  <w:style w:type="paragraph" w:customStyle="1" w:styleId="ConsNonformat">
    <w:name w:val="ConsNonformat"/>
    <w:rsid w:val="00782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E03F3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3E03F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E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A2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266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A2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266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2476</Words>
  <Characters>14118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Admin</cp:lastModifiedBy>
  <cp:revision>7</cp:revision>
  <cp:lastPrinted>2014-09-30T08:51:00Z</cp:lastPrinted>
  <dcterms:created xsi:type="dcterms:W3CDTF">2014-09-30T07:13:00Z</dcterms:created>
  <dcterms:modified xsi:type="dcterms:W3CDTF">2018-08-07T11:39:00Z</dcterms:modified>
</cp:coreProperties>
</file>