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566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8</w:t>
      </w:r>
    </w:p>
    <w:p w14:paraId="04000000">
      <w:pPr>
        <w:pStyle w:val="Style_2"/>
        <w:ind w:firstLine="0" w:left="5669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5000000">
      <w:pPr>
        <w:spacing w:after="0" w:line="240" w:lineRule="auto"/>
        <w:ind w:firstLine="708" w:left="2124"/>
        <w:jc w:val="right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форма</w:t>
      </w:r>
    </w:p>
    <w:p w14:paraId="06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</w:t>
      </w:r>
      <w:r>
        <w:rPr>
          <w:rFonts w:ascii="PT Astra Serif" w:hAnsi="PT Astra Serif"/>
          <w:b w:val="1"/>
          <w:sz w:val="28"/>
        </w:rPr>
        <w:t>АКЛЮЧЕНИЕ</w:t>
      </w:r>
    </w:p>
    <w:p w14:paraId="08000000">
      <w:p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члена Комиссии по результатам рассмотрения представленных </w:t>
      </w:r>
    </w:p>
    <w:p w14:paraId="09000000">
      <w:p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архивом документов</w:t>
      </w:r>
    </w:p>
    <w:p w14:paraId="0A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</w:t>
      </w:r>
    </w:p>
    <w:p w14:paraId="0B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PT Astra Serif" w:hAnsi="PT Astra Serif"/>
          <w:sz w:val="24"/>
        </w:rPr>
        <w:t>(название и номер фонда, хранящегося в архиве</w:t>
      </w:r>
      <w:r>
        <w:rPr>
          <w:rFonts w:ascii="Times New Roman" w:hAnsi="Times New Roman"/>
          <w:b w:val="0"/>
          <w:sz w:val="24"/>
        </w:rPr>
        <w:t>)</w:t>
      </w:r>
    </w:p>
    <w:p w14:paraId="0C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</w:t>
      </w:r>
    </w:p>
    <w:p w14:paraId="0D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sz w:val="24"/>
        </w:rPr>
        <w:t>количество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ед.хр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, предлагаемых к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списанию</w:t>
      </w:r>
      <w:r>
        <w:rPr>
          <w:rFonts w:ascii="Times New Roman" w:hAnsi="Times New Roman"/>
          <w:b w:val="0"/>
          <w:sz w:val="24"/>
        </w:rPr>
        <w:t>)</w:t>
      </w: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1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Членом Комиссии рассмотрены:</w:t>
      </w:r>
    </w:p>
    <w:p w14:paraId="11000000">
      <w:pPr>
        <w:spacing w:after="0" w:line="240" w:lineRule="auto"/>
        <w:ind w:firstLine="0" w:left="0"/>
        <w:jc w:val="center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(нужное отметить)</w:t>
      </w:r>
    </w:p>
    <w:p w14:paraId="12000000">
      <w:pPr>
        <w:pStyle w:val="Style_2"/>
        <w:ind w:firstLine="709"/>
        <w:rPr>
          <w:sz w:val="28"/>
        </w:rPr>
      </w:pPr>
    </w:p>
    <w:p w14:paraId="13000000">
      <w:pPr>
        <w:pStyle w:val="Style_2"/>
        <w:ind w:firstLine="142"/>
        <w:rPr>
          <w:sz w:val="28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22747" cy="165596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2747" cy="165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/>
                        <a:effectRef idx="0"/>
                        <a:fontRef idx="none"/>
                      </wps:style>
                      <wps:txbx>
                        <w:txbxContent>
                          <w:p w14:paraId="14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Документы для принятия решения о снятии с учета </w:t>
      </w:r>
      <w:r>
        <w:rPr>
          <w:rFonts w:ascii="PT Astra Serif" w:hAnsi="PT Astra Serif"/>
          <w:b w:val="1"/>
          <w:sz w:val="28"/>
        </w:rPr>
        <w:t xml:space="preserve">архивных </w:t>
      </w:r>
      <w:r>
        <w:rPr>
          <w:rFonts w:ascii="PT Astra Serif" w:hAnsi="PT Astra Serif"/>
          <w:b w:val="1"/>
          <w:sz w:val="28"/>
        </w:rPr>
        <w:t>документов, необнаруженных в ходе проверки наличия и состояния архивных документов, возможности розыска которых исчерпаны</w:t>
      </w:r>
      <w:r>
        <w:rPr>
          <w:rFonts w:ascii="PT Astra Serif" w:hAnsi="PT Astra Serif"/>
          <w:sz w:val="28"/>
        </w:rPr>
        <w:t>:</w:t>
      </w:r>
    </w:p>
    <w:p w14:paraId="15000000">
      <w:pPr>
        <w:numPr>
          <w:numId w:val="1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акт проверки наличия и состояния архивных документов (копия) в         количестве ____________ед.хр. за _____________ гг.;</w:t>
      </w:r>
    </w:p>
    <w:p w14:paraId="16000000">
      <w:pPr>
        <w:numPr>
          <w:numId w:val="1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лист проверки наличия и состояния архивных документов (копия) </w:t>
      </w:r>
      <w:r>
        <w:rPr>
          <w:rFonts w:ascii="PT Astra Serif" w:hAnsi="PT Astra Serif"/>
          <w:sz w:val="26"/>
        </w:rPr>
        <w:t>в    количестве ____________ед.хр. за _____________ гг.</w:t>
      </w:r>
      <w:r>
        <w:rPr>
          <w:rFonts w:ascii="PT Astra Serif" w:hAnsi="PT Astra Serif"/>
          <w:sz w:val="26"/>
        </w:rPr>
        <w:t>;</w:t>
      </w:r>
    </w:p>
    <w:p w14:paraId="17000000">
      <w:pPr>
        <w:numPr>
          <w:numId w:val="1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акт о необнаружении архивных документов, пути розыска которых исчерпаны </w:t>
      </w:r>
      <w:r>
        <w:rPr>
          <w:rFonts w:ascii="PT Astra Serif" w:hAnsi="PT Astra Serif"/>
          <w:sz w:val="26"/>
        </w:rPr>
        <w:t>в количестве ____________ед.хр. за _____________ гг.</w:t>
      </w:r>
      <w:r>
        <w:rPr>
          <w:rFonts w:ascii="PT Astra Serif" w:hAnsi="PT Astra Serif"/>
          <w:sz w:val="26"/>
        </w:rPr>
        <w:t>;</w:t>
      </w:r>
    </w:p>
    <w:p w14:paraId="18000000">
      <w:pPr>
        <w:numPr>
          <w:numId w:val="1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справка о проведении розыска необнаруженных архивных документов</w:t>
      </w:r>
      <w:r>
        <w:rPr>
          <w:rFonts w:ascii="PT Astra Serif" w:hAnsi="PT Astra Serif"/>
          <w:sz w:val="26"/>
        </w:rPr>
        <w:t>;</w:t>
      </w:r>
    </w:p>
    <w:p w14:paraId="19000000">
      <w:pPr>
        <w:numPr>
          <w:numId w:val="1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перечень архивных документов (дел), необнаруженных в ходе </w:t>
      </w:r>
      <w:r>
        <w:rPr>
          <w:rFonts w:ascii="PT Astra Serif" w:hAnsi="PT Astra Serif"/>
          <w:sz w:val="26"/>
        </w:rPr>
        <w:t>проверки наличия и состояния архивных документов и предлагаемых</w:t>
      </w:r>
      <w:r>
        <w:rPr>
          <w:rFonts w:ascii="PT Astra Serif" w:hAnsi="PT Astra Serif"/>
          <w:sz w:val="26"/>
        </w:rPr>
        <w:t xml:space="preserve"> к списанию</w:t>
      </w:r>
      <w:r>
        <w:rPr>
          <w:rFonts w:ascii="PT Astra Serif" w:hAnsi="PT Astra Serif"/>
          <w:sz w:val="26"/>
        </w:rPr>
        <w:t>;</w:t>
      </w:r>
    </w:p>
    <w:p w14:paraId="1A000000">
      <w:pPr>
        <w:pStyle w:val="Style_2"/>
        <w:numPr>
          <w:numId w:val="1"/>
        </w:numPr>
        <w:ind/>
        <w:rPr>
          <w:sz w:val="26"/>
        </w:rPr>
      </w:pPr>
      <w:r>
        <w:rPr>
          <w:rFonts w:ascii="PT Astra Serif" w:hAnsi="PT Astra Serif"/>
          <w:sz w:val="26"/>
        </w:rPr>
        <w:t>справка организации-источника комплектования архива о причинах утраты документов (копия)</w:t>
      </w:r>
    </w:p>
    <w:p w14:paraId="1B000000">
      <w:pPr>
        <w:pStyle w:val="Style_2"/>
        <w:ind/>
        <w:rPr>
          <w:sz w:val="28"/>
        </w:rPr>
      </w:pPr>
    </w:p>
    <w:p w14:paraId="1C000000">
      <w:pPr>
        <w:pStyle w:val="Style_2"/>
        <w:ind w:firstLine="142"/>
        <w:rPr>
          <w:sz w:val="28"/>
        </w:rPr>
      </w:pPr>
      <w:r>
        <w:rPr>
          <w:rFonts w:ascii="PT Astra Serif" w:hAnsi="PT Astra Serif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70372" cy="194171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0372" cy="19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/>
                        <a:effectRef idx="0"/>
                        <a:fontRef idx="none"/>
                      </wps:style>
                      <wps:txbx>
                        <w:txbxContent>
                          <w:p w14:paraId="1D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Документы для принятия решения о снятии с учета </w:t>
      </w:r>
      <w:r>
        <w:rPr>
          <w:rFonts w:ascii="PT Astra Serif" w:hAnsi="PT Astra Serif"/>
          <w:b w:val="1"/>
          <w:sz w:val="28"/>
        </w:rPr>
        <w:t>неисправимо поврежденных архивных документов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</w:p>
    <w:p w14:paraId="1E000000">
      <w:pPr>
        <w:numPr>
          <w:numId w:val="2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акт о неисправимых повреждениях архивных документов (копия) </w:t>
      </w:r>
      <w:r>
        <w:rPr>
          <w:rFonts w:ascii="PT Astra Serif" w:hAnsi="PT Astra Serif"/>
          <w:sz w:val="26"/>
        </w:rPr>
        <w:t>в       количестве ____________ед.хр. за _____________ гг.</w:t>
      </w:r>
      <w:r>
        <w:rPr>
          <w:rFonts w:ascii="PT Astra Serif" w:hAnsi="PT Astra Serif"/>
          <w:sz w:val="26"/>
        </w:rPr>
        <w:t xml:space="preserve">; </w:t>
      </w:r>
    </w:p>
    <w:p w14:paraId="1F000000">
      <w:pPr>
        <w:numPr>
          <w:numId w:val="2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заключение о физическом состоянии документов</w:t>
      </w:r>
      <w:r>
        <w:rPr>
          <w:rFonts w:ascii="PT Astra Serif" w:hAnsi="PT Astra Serif"/>
          <w:sz w:val="26"/>
        </w:rPr>
        <w:t xml:space="preserve">; </w:t>
      </w:r>
    </w:p>
    <w:p w14:paraId="20000000">
      <w:pPr>
        <w:numPr>
          <w:numId w:val="2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заключение компетентных органов, подтверждающее факт возникновения чрезвычайной ситуации, вследствие которой произошло неисправимое повреждение архивных документов;</w:t>
      </w:r>
    </w:p>
    <w:p w14:paraId="21000000">
      <w:pPr>
        <w:numPr>
          <w:numId w:val="2"/>
        </w:numPr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перечень неисправимо поврежденных архивных документов (дел), </w:t>
      </w:r>
      <w:r>
        <w:rPr>
          <w:rFonts w:ascii="PT Astra Serif" w:hAnsi="PT Astra Serif"/>
          <w:sz w:val="26"/>
        </w:rPr>
        <w:t>предлагаемых</w:t>
      </w:r>
      <w:r>
        <w:rPr>
          <w:rFonts w:ascii="PT Astra Serif" w:hAnsi="PT Astra Serif"/>
          <w:sz w:val="26"/>
        </w:rPr>
        <w:t xml:space="preserve"> к списанию</w:t>
      </w:r>
    </w:p>
    <w:p w14:paraId="22000000">
      <w:pPr>
        <w:spacing w:after="0" w:line="240" w:lineRule="auto"/>
        <w:ind/>
        <w:jc w:val="center"/>
        <w:rPr>
          <w:rFonts w:ascii="PT Astra Serif" w:hAnsi="PT Astra Serif"/>
          <w:sz w:val="30"/>
        </w:rPr>
      </w:pPr>
      <w:r>
        <w:rPr>
          <w:rFonts w:ascii="PT Astra Serif" w:hAnsi="PT Astra Serif"/>
          <w:b w:val="1"/>
          <w:sz w:val="30"/>
        </w:rPr>
        <w:t xml:space="preserve">Результаты рассмотрения документов  </w:t>
      </w:r>
    </w:p>
    <w:p w14:paraId="23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4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5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6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7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9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A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B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________________________________________________________________________________</w:t>
      </w:r>
    </w:p>
    <w:p w14:paraId="2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</w:t>
      </w: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8"/>
        </w:rPr>
        <w:t>____</w:t>
      </w:r>
      <w:r>
        <w:rPr>
          <w:rFonts w:ascii="PT Astra Serif" w:hAnsi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30000000">
      <w:pPr>
        <w:spacing w:after="0" w:line="240" w:lineRule="auto"/>
        <w:ind/>
        <w:jc w:val="center"/>
        <w:rPr>
          <w:rFonts w:ascii="PT Astra Serif" w:hAnsi="PT Astra Serif"/>
          <w:b w:val="1"/>
          <w:caps w:val="0"/>
          <w:sz w:val="30"/>
        </w:rPr>
      </w:pPr>
      <w:r>
        <w:rPr>
          <w:rFonts w:ascii="PT Astra Serif" w:hAnsi="PT Astra Serif"/>
          <w:b w:val="1"/>
          <w:caps w:val="1"/>
          <w:sz w:val="30"/>
        </w:rPr>
        <w:t>П</w:t>
      </w:r>
      <w:r>
        <w:rPr>
          <w:rFonts w:ascii="PT Astra Serif" w:hAnsi="PT Astra Serif"/>
          <w:b w:val="1"/>
          <w:caps w:val="0"/>
          <w:sz w:val="30"/>
        </w:rPr>
        <w:t>редложения к проекту решения Комиссии</w:t>
      </w:r>
    </w:p>
    <w:p w14:paraId="3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 ____________                   _______________                     _____________________</w:t>
      </w:r>
    </w:p>
    <w:p w14:paraId="37000000">
      <w:pPr>
        <w:ind/>
        <w:jc w:val="both"/>
        <w:rPr>
          <w:rFonts w:ascii="PT Astra Serif" w:hAnsi="PT Astra Serif"/>
        </w:rPr>
      </w:pPr>
      <w:r>
        <w:t xml:space="preserve">    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sz w:val="24"/>
        </w:rPr>
        <w:t xml:space="preserve"> дата)</w:t>
      </w:r>
      <w:r>
        <w:rPr>
          <w:rFonts w:ascii="PT Astra Serif" w:hAnsi="PT Astra Serif"/>
          <w:sz w:val="24"/>
        </w:rPr>
        <w:t xml:space="preserve">        </w:t>
      </w:r>
      <w:r>
        <w:rPr>
          <w:rFonts w:ascii="PT Astra Serif" w:hAnsi="PT Astra Serif"/>
          <w:sz w:val="24"/>
        </w:rPr>
        <w:t xml:space="preserve">                                   (подпись)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                               (</w:t>
      </w:r>
      <w:r>
        <w:rPr>
          <w:rFonts w:ascii="PT Astra Serif" w:hAnsi="PT Astra Serif"/>
          <w:sz w:val="24"/>
        </w:rPr>
        <w:t>расшифровка подписи</w:t>
      </w:r>
      <w:r>
        <w:rPr>
          <w:rFonts w:ascii="PT Astra Serif" w:hAnsi="PT Astra Serif"/>
          <w:sz w:val="24"/>
        </w:rPr>
        <w:t>)</w:t>
      </w:r>
    </w:p>
    <w:p w14:paraId="38000000">
      <w:pPr>
        <w:pStyle w:val="Style_2"/>
        <w:ind w:firstLine="142"/>
        <w:rPr>
          <w:rFonts w:ascii="PT Astra Serif" w:hAnsi="PT Astra Serif"/>
          <w:sz w:val="28"/>
        </w:rPr>
      </w:pPr>
    </w:p>
    <w:sectPr>
      <w:headerReference r:id="rId1" w:type="default"/>
      <w:pgSz w:h="16848" w:orient="portrait" w:w="11908"/>
      <w:pgMar w:bottom="1134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2992844</wp:posOffset>
              </wp:positionH>
              <wp:positionV relativeFrom="page">
                <wp:posOffset>457200</wp:posOffset>
              </wp:positionV>
              <wp:extent cx="135890" cy="295892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3589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  <w:rPr>
                              <w:rFonts w:ascii="PT Astra Serif" w:hAnsi="PT Astra Serif"/>
                              <w:sz w:val="24"/>
                            </w:rPr>
                          </w:pP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2025-05-12T16:10:52Z</dcterms:modified>
</cp:coreProperties>
</file>