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5F" w:rsidRPr="008B1ABF" w:rsidRDefault="0058275F">
      <w:pPr>
        <w:pStyle w:val="ConsPlusTitlePage"/>
      </w:pPr>
    </w:p>
    <w:p w:rsidR="0058275F" w:rsidRPr="008B1ABF" w:rsidRDefault="0058275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8275F" w:rsidRPr="008B1A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275F" w:rsidRPr="008B1ABF" w:rsidRDefault="0058275F">
            <w:pPr>
              <w:pStyle w:val="ConsPlusNormal"/>
            </w:pPr>
            <w:r w:rsidRPr="008B1ABF">
              <w:t>30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275F" w:rsidRPr="008B1ABF" w:rsidRDefault="0058275F">
            <w:pPr>
              <w:pStyle w:val="ConsPlusNormal"/>
              <w:jc w:val="right"/>
            </w:pPr>
            <w:r w:rsidRPr="008B1ABF">
              <w:t>N 118-ЗКО</w:t>
            </w:r>
          </w:p>
        </w:tc>
      </w:tr>
    </w:tbl>
    <w:p w:rsidR="0058275F" w:rsidRPr="008B1ABF" w:rsidRDefault="005827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75F" w:rsidRPr="008B1ABF" w:rsidRDefault="0058275F">
      <w:pPr>
        <w:pStyle w:val="ConsPlusNormal"/>
        <w:jc w:val="center"/>
      </w:pPr>
    </w:p>
    <w:p w:rsidR="0058275F" w:rsidRPr="008B1ABF" w:rsidRDefault="0058275F">
      <w:pPr>
        <w:pStyle w:val="ConsPlusTitle"/>
        <w:jc w:val="center"/>
      </w:pPr>
      <w:r w:rsidRPr="008B1ABF">
        <w:t>КУРСКАЯ ОБЛАСТЬ</w:t>
      </w:r>
    </w:p>
    <w:p w:rsidR="0058275F" w:rsidRPr="008B1ABF" w:rsidRDefault="0058275F">
      <w:pPr>
        <w:pStyle w:val="ConsPlusTitle"/>
        <w:jc w:val="center"/>
      </w:pPr>
    </w:p>
    <w:p w:rsidR="0058275F" w:rsidRPr="008B1ABF" w:rsidRDefault="0058275F">
      <w:pPr>
        <w:pStyle w:val="ConsPlusTitle"/>
        <w:jc w:val="center"/>
      </w:pPr>
      <w:r w:rsidRPr="008B1ABF">
        <w:t>ЗАКОН</w:t>
      </w:r>
    </w:p>
    <w:p w:rsidR="0058275F" w:rsidRPr="008B1ABF" w:rsidRDefault="0058275F">
      <w:pPr>
        <w:pStyle w:val="ConsPlusTitle"/>
        <w:jc w:val="center"/>
      </w:pPr>
    </w:p>
    <w:p w:rsidR="0058275F" w:rsidRPr="008B1ABF" w:rsidRDefault="0058275F">
      <w:pPr>
        <w:pStyle w:val="ConsPlusTitle"/>
        <w:jc w:val="center"/>
      </w:pPr>
      <w:r w:rsidRPr="008B1ABF">
        <w:t>ОБ АРХИВНОМ ДЕЛЕ В КУРСКОЙ ОБЛАСТИ</w:t>
      </w:r>
    </w:p>
    <w:p w:rsidR="0058275F" w:rsidRPr="008B1ABF" w:rsidRDefault="0058275F">
      <w:pPr>
        <w:pStyle w:val="ConsPlusNormal"/>
        <w:jc w:val="center"/>
      </w:pPr>
    </w:p>
    <w:p w:rsidR="0058275F" w:rsidRPr="008B1ABF" w:rsidRDefault="0058275F">
      <w:pPr>
        <w:pStyle w:val="ConsPlusNormal"/>
        <w:jc w:val="right"/>
      </w:pPr>
      <w:r w:rsidRPr="008B1ABF">
        <w:t>Принят</w:t>
      </w:r>
    </w:p>
    <w:p w:rsidR="0058275F" w:rsidRPr="008B1ABF" w:rsidRDefault="0058275F">
      <w:pPr>
        <w:pStyle w:val="ConsPlusNormal"/>
        <w:jc w:val="right"/>
      </w:pPr>
      <w:r w:rsidRPr="008B1ABF">
        <w:t>Курской областной Думой</w:t>
      </w:r>
    </w:p>
    <w:p w:rsidR="0058275F" w:rsidRPr="008B1ABF" w:rsidRDefault="0058275F">
      <w:pPr>
        <w:pStyle w:val="ConsPlusNormal"/>
        <w:jc w:val="right"/>
      </w:pPr>
      <w:r w:rsidRPr="008B1ABF">
        <w:t>26 ноября 2015 года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ind w:firstLine="540"/>
        <w:jc w:val="both"/>
        <w:outlineLvl w:val="0"/>
      </w:pPr>
      <w:r w:rsidRPr="008B1ABF">
        <w:t>Статья 1. Предмет регулирования настоящего Закона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ind w:firstLine="540"/>
        <w:jc w:val="both"/>
      </w:pPr>
      <w:r w:rsidRPr="008B1ABF">
        <w:t>Настоящий Закон регулирует отношения, связанные с проведением на территории Курской области государственной политики в сфере архивного дела.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ind w:firstLine="540"/>
        <w:jc w:val="both"/>
        <w:outlineLvl w:val="0"/>
      </w:pPr>
      <w:r w:rsidRPr="008B1ABF">
        <w:t>Статья 2. Законодательство Курской области в сфере архивного дела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ind w:firstLine="540"/>
        <w:jc w:val="both"/>
      </w:pPr>
      <w:r w:rsidRPr="008B1ABF">
        <w:t xml:space="preserve">Законодательство Курской области в сфере архивного дела основывается на положениях </w:t>
      </w:r>
      <w:bookmarkStart w:id="0" w:name="_GoBack"/>
      <w:bookmarkEnd w:id="0"/>
      <w:r w:rsidR="008B1ABF" w:rsidRPr="008B1ABF">
        <w:fldChar w:fldCharType="begin"/>
      </w:r>
      <w:r w:rsidR="008B1ABF" w:rsidRPr="008B1ABF">
        <w:instrText xml:space="preserve"> HYPERLINK "</w:instrText>
      </w:r>
      <w:r w:rsidR="008B1ABF" w:rsidRPr="008B1ABF">
        <w:instrText xml:space="preserve">consultantplus://offline/ref=BE53B45C4B1EDF3783893384A45B2DBA055A337F2C06ABE7B706A7030CI" </w:instrText>
      </w:r>
      <w:r w:rsidR="008B1ABF" w:rsidRPr="008B1ABF">
        <w:fldChar w:fldCharType="separate"/>
      </w:r>
      <w:r w:rsidRPr="008B1ABF">
        <w:t>Конституции</w:t>
      </w:r>
      <w:r w:rsidR="008B1ABF" w:rsidRPr="008B1ABF">
        <w:fldChar w:fldCharType="end"/>
      </w:r>
      <w:r w:rsidRPr="008B1ABF">
        <w:t xml:space="preserve"> Российской Федерации, Федерального </w:t>
      </w:r>
      <w:hyperlink r:id="rId4" w:history="1">
        <w:r w:rsidRPr="008B1ABF">
          <w:t>закона</w:t>
        </w:r>
      </w:hyperlink>
      <w:r w:rsidRPr="008B1ABF"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Федерального </w:t>
      </w:r>
      <w:hyperlink r:id="rId5" w:history="1">
        <w:r w:rsidRPr="008B1ABF">
          <w:t>закона</w:t>
        </w:r>
      </w:hyperlink>
      <w:r w:rsidRPr="008B1ABF">
        <w:t xml:space="preserve"> "Об архивном деле в Российской Федерации", других федеральных законов и иных нормативных правовых актов Российской Федерации, </w:t>
      </w:r>
      <w:hyperlink r:id="rId6" w:history="1">
        <w:r w:rsidRPr="008B1ABF">
          <w:t>Устава</w:t>
        </w:r>
      </w:hyperlink>
      <w:r w:rsidRPr="008B1ABF">
        <w:t xml:space="preserve"> Курской области и состоит из настоящего Закона, а также принимаемых в соответствии с ним иных нормативных правовых актов Курской области.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ind w:firstLine="540"/>
        <w:jc w:val="both"/>
        <w:outlineLvl w:val="0"/>
      </w:pPr>
      <w:r w:rsidRPr="008B1ABF">
        <w:t>Статья 3. Основные понятия, применяемые в настоящем Законе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ind w:firstLine="540"/>
        <w:jc w:val="both"/>
      </w:pPr>
      <w:r w:rsidRPr="008B1ABF">
        <w:t>В настоящем Законе используются следующие основные понятия: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1) архивное дело в Курской области - деятельность органов государственной власти Курской области, органов местного самоуправления муниципальных образований Курской области, организаций и граждан в сфере организации хранения, комплектования, учета и использования документов Архивного фонда Курской области и других архивных документов на территории Курской области;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2) Архивный фонд Курской области - исторически сложившаяся и постоянно пополняющаяся совокупность архивных документов, отражающих материальную и духовную жизнь населения Курской области,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Российской Федерации, относящихся к информационным ресурсам и подлежащих постоянному хранению в государственных архивах Курской области и иных архивах на территории Курской области;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3) документ Архивного фонда Курской области - архивный документ, прошедший экспертизу ценности документов, включенный в состав Архивного фонда Курской области, поставленный на государственный учет и подлежащий постоянному хранению;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4) Государственный реестр уникальных документов Архивного фонда Курской области - перечень документов, отнесенных к уникальным в составе Архивного фонда Курской области, ведение которого осуществляет уполномоченный орган исполнительной власти Курской области в сфере архивного дела.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 xml:space="preserve">2. Иные понятия и термины, используемые в настоящем Законе, применяются в значениях, определенных в Федеральном </w:t>
      </w:r>
      <w:hyperlink r:id="rId7" w:history="1">
        <w:r w:rsidRPr="008B1ABF">
          <w:t>законе</w:t>
        </w:r>
      </w:hyperlink>
      <w:r w:rsidRPr="008B1ABF">
        <w:t xml:space="preserve"> "Об архивном деле в Российской Федерации" и иных </w:t>
      </w:r>
      <w:r w:rsidRPr="008B1ABF">
        <w:lastRenderedPageBreak/>
        <w:t>федеральных законах.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ind w:firstLine="540"/>
        <w:jc w:val="both"/>
        <w:outlineLvl w:val="0"/>
      </w:pPr>
      <w:bookmarkStart w:id="1" w:name="P31"/>
      <w:bookmarkEnd w:id="1"/>
      <w:r w:rsidRPr="008B1ABF">
        <w:t>Статья 4. Полномочия органов государственной власти Курской области в сфере архивного дела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ind w:firstLine="540"/>
        <w:jc w:val="both"/>
      </w:pPr>
      <w:r w:rsidRPr="008B1ABF">
        <w:t>1. К полномочиям Курской областной Думы в сфере архивного дела относятся: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1) принятие законов Курской области по вопросам архивного дела;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2) осуществление иных полномочий в соответствии с федеральным законодательством и законодательством Курской области.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2. К полномочиям Администрации Курской области в сфере архивного дела относятся: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1) проведение государственной политики в сфере архивного дела на территории Курской области;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2) принятие нормативных правовых актов по вопросам архивного дела;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3) определение уполномоченного органа исполнительной власти Курской области в сфере архивного дела;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4) принятие решений о создании, реорганизации, изменении типов и ликвидации государственных архивов Курской области;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5) принятие решения о передаче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6) утверждение государственных программ Курской области, предусматривающих мероприятия по развитию архивного дела;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7) осуществление иных полномочий в соответствии с федеральным законодательством.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3. К полномочиям уполномоченного органа исполнительной власти Курской области в сфере архивного дела относятся: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1) осуществление государственного управления архивным делом в Курской области;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2) координация деятельности органов государственной власти и иных государственных органов Курской области, государственных архивов Курской области, музеев и библиотек Курской области, государственных унитарных предприятий, включая казенные предприятия, и государственных учреждений Курской области (далее - государственные областные организации) по хранению, комплектованию, учету и использованию архивных документов и архивных фондов;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3) разработка и реализация государственных программ Курской области в сфере архивного дела;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4) обеспечение в соответствии со своей компетенцией подготовки соответствующих документов и проведения мероприятий, связанных с передачей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5) осуществление экспертизы ценности документов, решение вопросов о включении в состав Архивного фонда Курской области конкретных документов;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6) осуществление контроля за соблюдением законодательства об архивном деле на территории Курской области в пределах своей компетенции;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7) заключение договоров с территориальными органами федеральных органов государственной власти, федеральными государственными унитарными предприятиями, включая казенные предприятия, федеральными государственными учреждениями и иными государственными органами Российской Федерации, расположенными на территории Курской области, о передаче документов Архивного фонда Российской Федерации, образовавшихся в процессе их деятельности, в государственные архивы Курской области;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8) ведение государственного учета документов Архивного фонда Курской области, составление сводных документов государственного учета, пополнение сводных учетных баз данных;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9) взаимодействие со специально уполномоченным Правительством Российской Федерации федеральным органом исполнительной власти по вопросам архивного дела;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10) ведение Государственного реестра уникальных документов Архивного фонда Курской области;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lastRenderedPageBreak/>
        <w:t>11) осуществление взаимодействия с органами местного самоуправления муниципальных образований Курской области в сфере архивного дела;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12) осуществление иных полномочий в соответствии с федеральным законодательством.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ind w:firstLine="540"/>
        <w:jc w:val="both"/>
        <w:outlineLvl w:val="0"/>
      </w:pPr>
      <w:r w:rsidRPr="008B1ABF">
        <w:t>Статья 5. Состав Архивного фонда Курской области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ind w:firstLine="540"/>
        <w:jc w:val="both"/>
      </w:pPr>
      <w:r w:rsidRPr="008B1ABF">
        <w:t xml:space="preserve">1. В состав Архивного фонда Курской области входят прошедшие экспертизу ценности, находящиеся на территории Курской области архивные документы независимо от источника их происхождения, времени и способа создания, вида носителя, форм собственности и места хранения, в том числе юридические акты, управленческая документация, документы, содержащие результаты научно-исследовательских, опытно-конструкторских и технологических работ, градостроительная документация, кино-, фото-, видео- и </w:t>
      </w:r>
      <w:proofErr w:type="spellStart"/>
      <w:r w:rsidRPr="008B1ABF">
        <w:t>фонодокументы</w:t>
      </w:r>
      <w:proofErr w:type="spellEnd"/>
      <w:r w:rsidRPr="008B1ABF">
        <w:t>, электронные и телеметрические документы, рукописи, рисунки, чертежи, дневники, переписка, мемуары, копии архивных документов на правах подлинников.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2. Решение вопросов о включении архивных документов в состав Архивного фонда Курской области осуществляется экспертно-проверочной комиссией, создаваемой уполномоченным органом исполнительной власти Курской области в сфере архивного дела, на основании экспертизы ценности документов.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ind w:firstLine="540"/>
        <w:jc w:val="both"/>
        <w:outlineLvl w:val="0"/>
      </w:pPr>
      <w:r w:rsidRPr="008B1ABF">
        <w:t>Статья 6. Архивные документы, относящиеся к государственной собственности Курской области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ind w:firstLine="540"/>
        <w:jc w:val="both"/>
      </w:pPr>
      <w:r w:rsidRPr="008B1ABF">
        <w:t>К государственной собственности Курской области относятся: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1) в соответствии с федеральным законодательством архивные документы, хранящиеся в государственных архивах Курской области, музеях и библиотеках Курской области, за исключением архивных документов, переданных в эти архивы, музеи и библиотеки на основании договора хранения без передачи их в собственность;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2) в соответствии с федеральным законодательством архивные документы органов государственной власти Курской области и государственных областных организаций;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 xml:space="preserve">3) архивные документы, созданные до образования муниципальных образований в Курской области в соответствии с Федеральным </w:t>
      </w:r>
      <w:hyperlink r:id="rId8" w:history="1">
        <w:r w:rsidRPr="008B1ABF">
          <w:t>законом</w:t>
        </w:r>
      </w:hyperlink>
      <w:r w:rsidRPr="008B1ABF">
        <w:t xml:space="preserve"> "Об общих принципах организации местного самоуправления в Российской Федерации" и хранящиеся в муниципальных архивах Курской области.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ind w:firstLine="540"/>
        <w:jc w:val="both"/>
        <w:outlineLvl w:val="0"/>
      </w:pPr>
      <w:r w:rsidRPr="008B1ABF">
        <w:t>Статья 7. Разграничение собственности между муниципальными образованиями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ind w:firstLine="540"/>
        <w:jc w:val="both"/>
      </w:pPr>
      <w:r w:rsidRPr="008B1ABF">
        <w:t>1. Разграничение собственности между муниципальными образованиями на архивные документы, созданные до объединения, разделения или изменения статуса муниципальных образований, осуществляется в следующем порядке: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1) при объединении муниципальных образований архивные документы, созданные до объединения муниципальных образований и хранящиеся в муниципальных архивах, за исключением архивных документов, относящихся к государственной собственности Курской области, относятся к собственности муниципального образования, образованного в результате объединения муниципальных образований, вошедших в его состав;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2) при разделении муниципального образования архивные документы, созданные до разделения муниципального образования и хранящиеся в муниципальном архиве, за исключением архивных документов, относящихся к государственной собственности Курской области, относятся к собственности тех образованных в результате разделения муниципальных образований, на территории которых действовали и (или) действуют органы и организации, передавшие документы в муниципальный архив;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 xml:space="preserve">3) при изменении статуса городского поселения в связи с наделением его статусом городского округа архивные документы органов местного самоуправления и муниципальных организаций, </w:t>
      </w:r>
      <w:r w:rsidRPr="008B1ABF">
        <w:lastRenderedPageBreak/>
        <w:t>фактически находившихся и (или) находящихся на территории преобразуемого городского поселения, хранящиеся в муниципальном архиве муниципального района, в состав которого входило указанное поселение, относятся к собственности городского округа;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4) при изменении статуса городского поселения в связи с лишением его статуса городского округа архивные документы, созданные до изменения статуса указанного городского поселения и хранящиеся в муниципальном архиве городского округа, относятся к собственности муниципального района, в состав которого включается указанное поселение.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 xml:space="preserve">2. Основанием для разграничения собственности на архивные документы является вступление в силу закона Курской области, принятого в связи с преобразованием муниципальных образований в соответствии с положениями Федерального </w:t>
      </w:r>
      <w:hyperlink r:id="rId9" w:history="1">
        <w:r w:rsidRPr="008B1ABF">
          <w:t>закона</w:t>
        </w:r>
      </w:hyperlink>
      <w:r w:rsidRPr="008B1ABF">
        <w:t xml:space="preserve"> "Об общих принципах организации местного самоуправления в Российской Федерации".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ind w:firstLine="540"/>
        <w:jc w:val="both"/>
        <w:outlineLvl w:val="0"/>
      </w:pPr>
      <w:r w:rsidRPr="008B1ABF">
        <w:t>Статья 8. Порядок передачи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ind w:firstLine="540"/>
        <w:jc w:val="both"/>
      </w:pPr>
      <w:r w:rsidRPr="008B1ABF">
        <w:t xml:space="preserve">1. Решение о передаче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 принимается Администрацией Курской области путем </w:t>
      </w:r>
      <w:proofErr w:type="gramStart"/>
      <w:r w:rsidRPr="008B1ABF">
        <w:t>издания</w:t>
      </w:r>
      <w:proofErr w:type="gramEnd"/>
      <w:r w:rsidRPr="008B1ABF">
        <w:t xml:space="preserve"> соответствующего нормативного правового акта Администрации Курской области.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2. Передача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 осуществляется по инициативе:</w:t>
      </w:r>
    </w:p>
    <w:p w:rsidR="0058275F" w:rsidRPr="008B1ABF" w:rsidRDefault="0058275F">
      <w:pPr>
        <w:pStyle w:val="ConsPlusNormal"/>
        <w:ind w:firstLine="540"/>
        <w:jc w:val="both"/>
      </w:pPr>
      <w:bookmarkStart w:id="2" w:name="P83"/>
      <w:bookmarkEnd w:id="2"/>
      <w:r w:rsidRPr="008B1ABF">
        <w:t>1) уполномоченного федерального органа исполнительной власти - при передаче в собственность Российской Федерации;</w:t>
      </w:r>
    </w:p>
    <w:p w:rsidR="0058275F" w:rsidRPr="008B1ABF" w:rsidRDefault="0058275F">
      <w:pPr>
        <w:pStyle w:val="ConsPlusNormal"/>
        <w:ind w:firstLine="540"/>
        <w:jc w:val="both"/>
      </w:pPr>
      <w:bookmarkStart w:id="3" w:name="P84"/>
      <w:bookmarkEnd w:id="3"/>
      <w:r w:rsidRPr="008B1ABF">
        <w:t>2) уполномоченного органа исполнительной власти субъекта Российской Федерации - при передаче в собственность субъекта Российской Федерации;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3) уполномоченного органа исполнительной власти Курской области в сфере архивного дела - при передаче в собственность Российской Федерации, иных субъектов Российской Федерации и (или) муниципальных образований;</w:t>
      </w:r>
    </w:p>
    <w:p w:rsidR="0058275F" w:rsidRPr="008B1ABF" w:rsidRDefault="0058275F">
      <w:pPr>
        <w:pStyle w:val="ConsPlusNormal"/>
        <w:ind w:firstLine="540"/>
        <w:jc w:val="both"/>
      </w:pPr>
      <w:bookmarkStart w:id="4" w:name="P86"/>
      <w:bookmarkEnd w:id="4"/>
      <w:r w:rsidRPr="008B1ABF">
        <w:t>4) органов местного самоуправления муниципальных образований - при передаче в собственность муниципальных образований.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 xml:space="preserve">3. Основанием для рассмотрения вопроса о передаче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 является письменное обращение органа государственной власти или органа местного самоуправления, указанных в </w:t>
      </w:r>
      <w:hyperlink w:anchor="P83" w:history="1">
        <w:r w:rsidRPr="008B1ABF">
          <w:t>пунктах 1</w:t>
        </w:r>
      </w:hyperlink>
      <w:r w:rsidRPr="008B1ABF">
        <w:t xml:space="preserve">, </w:t>
      </w:r>
      <w:hyperlink w:anchor="P84" w:history="1">
        <w:r w:rsidRPr="008B1ABF">
          <w:t>2</w:t>
        </w:r>
      </w:hyperlink>
      <w:r w:rsidRPr="008B1ABF">
        <w:t xml:space="preserve">, </w:t>
      </w:r>
      <w:hyperlink w:anchor="P86" w:history="1">
        <w:r w:rsidRPr="008B1ABF">
          <w:t>4 части 2</w:t>
        </w:r>
      </w:hyperlink>
      <w:r w:rsidRPr="008B1ABF">
        <w:t xml:space="preserve"> настоящей статьи, содержащее: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1) обоснование необходимости и целесообразности передачи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2) перечень архивных фондов, документы которых планируются к передаче, с указанием количества и состава дел архивных фондов, их крайних дат, состава научно-справочного аппарата к ним;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3) сведения о наименовании и местонахождении государственного или муниципального архива, государственного органа, органа местного самоуправления, государственной или муниципальной организации, в которые планируется передать на хранение архивные документы.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 xml:space="preserve">Письменное обращение органа государственной власти или органа местного самоуправления, указанных в </w:t>
      </w:r>
      <w:hyperlink w:anchor="P83" w:history="1">
        <w:r w:rsidRPr="008B1ABF">
          <w:t>пунктах 1</w:t>
        </w:r>
      </w:hyperlink>
      <w:r w:rsidRPr="008B1ABF">
        <w:t xml:space="preserve">, </w:t>
      </w:r>
      <w:hyperlink w:anchor="P84" w:history="1">
        <w:r w:rsidRPr="008B1ABF">
          <w:t>2</w:t>
        </w:r>
      </w:hyperlink>
      <w:r w:rsidRPr="008B1ABF">
        <w:t xml:space="preserve">, </w:t>
      </w:r>
      <w:hyperlink w:anchor="P86" w:history="1">
        <w:r w:rsidRPr="008B1ABF">
          <w:t>4 части 2</w:t>
        </w:r>
      </w:hyperlink>
      <w:r w:rsidRPr="008B1ABF">
        <w:t xml:space="preserve"> настоящей статьи, представляется в Администрацию Курской области.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4. Уполномоченный орган исполнительной власти Курской области в сфере архивного дела по поручению Администрации Курской области в течение 45 рабочих дней со дня его регистрации: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 xml:space="preserve">1) рассматривает письменное обращение органа государственной власти или органа местного самоуправления, указанных в </w:t>
      </w:r>
      <w:hyperlink w:anchor="P83" w:history="1">
        <w:r w:rsidRPr="008B1ABF">
          <w:t>пунктах 1</w:t>
        </w:r>
      </w:hyperlink>
      <w:r w:rsidRPr="008B1ABF">
        <w:t xml:space="preserve">, </w:t>
      </w:r>
      <w:hyperlink w:anchor="P84" w:history="1">
        <w:r w:rsidRPr="008B1ABF">
          <w:t>2</w:t>
        </w:r>
      </w:hyperlink>
      <w:r w:rsidRPr="008B1ABF">
        <w:t xml:space="preserve">, </w:t>
      </w:r>
      <w:hyperlink w:anchor="P86" w:history="1">
        <w:r w:rsidRPr="008B1ABF">
          <w:t>4 части 2</w:t>
        </w:r>
      </w:hyperlink>
      <w:r w:rsidRPr="008B1ABF">
        <w:t xml:space="preserve"> настоящей статьи;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 xml:space="preserve">2) проверяет соответствие данных перечней архивных фондов, документы которых </w:t>
      </w:r>
      <w:r w:rsidRPr="008B1ABF">
        <w:lastRenderedPageBreak/>
        <w:t>планируются к передаче, данным государственного учета документов Архивного фонда Курской области, обеспечивает их уточнение;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3) готовит заключение, которое должно содержать: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а) обоснование возможности и целесообразности передачи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б) перечень архивных фондов, документы которых планируются к передаче, с указанием количества и состава дел архивных фондов, их крайних дат, состава научно-справочного аппарата к ним;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в) сведения об исторической, практической, социальной и культурной значимости архивных документов, находящихся в собственности Курской области, для Российской Федерации, иных субъектов Российской Федерации и (или) муниципальных образований, в чью собственность передаются архивные документы, о необходимости использования архивных документов, находящихся в собственности Курской области, населением иных субъектов Российской Федерации и (или) муниципальных образований, в чью собственность передаются архивные документы;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г) сведения о наименовании и местонахождении государственного или муниципального архива, государственного органа, органа местного самоуправления, государственной или муниципальной организации, в которые планируется передать на хранение архивные документы;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д) сведения о необходимости (отсутствии необходимости) использования архивных документов, находящихся в собственности Курской области и планирующихся к передаче, в целях реализации полномочий Курской области в сфере архивного дела;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4) готовит проект нормативного правового акта Администрации Курской области о передаче архивных документов и представляет его с заключением в Администрацию Курской области для принятия в установленном порядке.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5. Основанием отказа в передаче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 является наличие необходимости использования архивных документов, находящихся в собственности Курской области, в целях реализации полномочий Курской области в сфере архивного дела.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 xml:space="preserve">В случае отказа в передаче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образований, органу государственной власти или органу местного самоуправления, указанным в </w:t>
      </w:r>
      <w:hyperlink w:anchor="P83" w:history="1">
        <w:r w:rsidRPr="008B1ABF">
          <w:t>пунктах 1</w:t>
        </w:r>
      </w:hyperlink>
      <w:r w:rsidRPr="008B1ABF">
        <w:t xml:space="preserve">, </w:t>
      </w:r>
      <w:hyperlink w:anchor="P84" w:history="1">
        <w:r w:rsidRPr="008B1ABF">
          <w:t>2</w:t>
        </w:r>
      </w:hyperlink>
      <w:r w:rsidRPr="008B1ABF">
        <w:t xml:space="preserve">, </w:t>
      </w:r>
      <w:hyperlink w:anchor="P86" w:history="1">
        <w:r w:rsidRPr="008B1ABF">
          <w:t>4 части 2</w:t>
        </w:r>
      </w:hyperlink>
      <w:r w:rsidRPr="008B1ABF">
        <w:t xml:space="preserve"> настоящей статьи, являющемуся инициатором передачи архивных документов, Администрацией Курской области направляется мотивированное уведомление об отказе в передаче архивных документов, проект которого готовит уполномоченный орган исполнительной власти Курской области в сфере архивного дела.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6. Уполномоченный орган исполнительной власти Курской области в сфере архивного дела, в случае, когда он выступает инициатором передачи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образований: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1) формирует перечни архивных фондов, документы которых планируются к передаче, с указанием количества и состава дел архивных фондов, их крайних дат, состава научно-справочного аппарата к ним;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2) вносит в Администрацию Курской области для согласования предложение о передаче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образований, которое должно содержать: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а) мотивы и обоснование целесообразности передачи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 xml:space="preserve">б) сведения об исторической, практической, социальной и культурной значимости архивных документов, находящихся в собственности Курской области, для Российской Федерации, иных субъектов Российской Федерации и (или) муниципальных образований, в чью собственность передаются архивные документы, о необходимости использования архивных документов, </w:t>
      </w:r>
      <w:r w:rsidRPr="008B1ABF">
        <w:lastRenderedPageBreak/>
        <w:t>находящихся в собственности Курской области, населением иных субъектов Российской Федерации и (или) муниципальных образований, в чью собственность передаются архивные документы;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в) сведения о наименовании и местонахождении государственного или муниципального архива, государственного органа, органа местного самоуправления, государственной или муниципальной организации, в которые планируется передать на хранение архивные документы;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 xml:space="preserve">3) обеспечивает согласование вопросов о передаче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 с уполномоченными органом государственной власти или органом местного самоуправления, указанными в </w:t>
      </w:r>
      <w:hyperlink w:anchor="P83" w:history="1">
        <w:r w:rsidRPr="008B1ABF">
          <w:t>пунктах 1</w:t>
        </w:r>
      </w:hyperlink>
      <w:r w:rsidRPr="008B1ABF">
        <w:t xml:space="preserve">, </w:t>
      </w:r>
      <w:hyperlink w:anchor="P84" w:history="1">
        <w:r w:rsidRPr="008B1ABF">
          <w:t>2</w:t>
        </w:r>
      </w:hyperlink>
      <w:r w:rsidRPr="008B1ABF">
        <w:t xml:space="preserve">, </w:t>
      </w:r>
      <w:hyperlink w:anchor="P86" w:history="1">
        <w:r w:rsidRPr="008B1ABF">
          <w:t>4 части 2</w:t>
        </w:r>
      </w:hyperlink>
      <w:r w:rsidRPr="008B1ABF">
        <w:t xml:space="preserve"> настоящей статьи, в порядке, установленном законодательством Российской Федерации, законодательством соответствующего субъекта Российской Федерации, муниципальными правовыми актами;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4) готовит проект нормативного правового акта Администрации Курской области о передаче архивных документов и представляет его в Администрацию Курской области для принятия в установленном порядке.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7. После принятия нормативного правового акта Администрации Курской области о передаче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образований, уполномоченный орган исполнительной власти Курской области в сфере архивного дела обеспечивает проведение мероприятий по передаче архивных документов.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ind w:firstLine="540"/>
        <w:jc w:val="both"/>
        <w:outlineLvl w:val="0"/>
      </w:pPr>
      <w:r w:rsidRPr="008B1ABF">
        <w:t>Статья 9. Государственное управление архивным делом в Курской области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ind w:firstLine="540"/>
        <w:jc w:val="both"/>
      </w:pPr>
      <w:r w:rsidRPr="008B1ABF">
        <w:t xml:space="preserve">Государственное управление архивным делом в Курской области осуществляют органы государственной власти Курской области, в том числе уполномоченный орган исполнительной власти Курской области в сфере архивного дела, в пределах полномочий, определенных в </w:t>
      </w:r>
      <w:hyperlink w:anchor="P31" w:history="1">
        <w:r w:rsidRPr="008B1ABF">
          <w:t>статье 4</w:t>
        </w:r>
      </w:hyperlink>
      <w:r w:rsidRPr="008B1ABF">
        <w:t xml:space="preserve"> настоящего Закона.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ind w:firstLine="540"/>
        <w:jc w:val="both"/>
        <w:outlineLvl w:val="0"/>
      </w:pPr>
      <w:r w:rsidRPr="008B1ABF">
        <w:t>Статья 10. Финансовое обеспечение архивного дела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ind w:firstLine="540"/>
        <w:jc w:val="both"/>
      </w:pPr>
      <w:r w:rsidRPr="008B1ABF">
        <w:t>Финансирование формирования и содержания Архивного фонда Курской области и архивных документов, отнесенных к государственной собственности Курской области, осуществляется за счет средств бюджета Курской области.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ind w:firstLine="540"/>
        <w:jc w:val="both"/>
        <w:outlineLvl w:val="0"/>
      </w:pPr>
      <w:r w:rsidRPr="008B1ABF">
        <w:t>Статья 11. Государственные архивы Курской области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ind w:firstLine="540"/>
        <w:jc w:val="both"/>
      </w:pPr>
      <w:r w:rsidRPr="008B1ABF">
        <w:t>1. Государственные архивы Курской области создаются, реорганизуются и ликвидируются в соответствии с федеральным законодательством и законодательством Курской области.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2. Государственные архивы Курской области комплектуются документами Архивного фонда Курской области и другими архивными документами, подлежащими приему на хранение в государственные архивы, образовавшимися в процессе деятельности органов государственной власти Курской области и государственных областных организаций.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ind w:firstLine="540"/>
        <w:jc w:val="both"/>
        <w:outlineLvl w:val="0"/>
      </w:pPr>
      <w:r w:rsidRPr="008B1ABF">
        <w:t>Статья 12. Государственный учет документов Архивного фонда Курской области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ind w:firstLine="540"/>
        <w:jc w:val="both"/>
      </w:pPr>
      <w:r w:rsidRPr="008B1ABF">
        <w:t>Уникальные документы Архивного фонда Курской области подлежат учету в Государственном реестре уникальных документов Архивного фонда Курской области.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ind w:firstLine="540"/>
        <w:jc w:val="both"/>
        <w:outlineLvl w:val="0"/>
      </w:pPr>
      <w:r w:rsidRPr="008B1ABF">
        <w:t>Статья 13. Вступление в силу настоящего Закона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ind w:firstLine="540"/>
        <w:jc w:val="both"/>
      </w:pPr>
      <w:r w:rsidRPr="008B1ABF">
        <w:t>Настоящий Закон вступает в силу после его официального опубликования.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ind w:firstLine="540"/>
        <w:jc w:val="both"/>
        <w:outlineLvl w:val="0"/>
      </w:pPr>
      <w:r w:rsidRPr="008B1ABF">
        <w:t>Статья 14. Признание утратившими силу отдельных законов Курской области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ind w:firstLine="540"/>
        <w:jc w:val="both"/>
      </w:pPr>
      <w:r w:rsidRPr="008B1ABF">
        <w:lastRenderedPageBreak/>
        <w:t>Со дня вступления в силу настоящего Закона признать утратившими силу: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 xml:space="preserve">1) </w:t>
      </w:r>
      <w:hyperlink r:id="rId10" w:history="1">
        <w:r w:rsidRPr="008B1ABF">
          <w:t>Закон</w:t>
        </w:r>
      </w:hyperlink>
      <w:r w:rsidRPr="008B1ABF">
        <w:t xml:space="preserve"> Курской области от 21 декабря 2005 года N 97-ЗКО "Об архивном деле в Курской области" (газета "Курская правда" от 27 декабря 2005 года N 263);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 xml:space="preserve">2) </w:t>
      </w:r>
      <w:hyperlink r:id="rId11" w:history="1">
        <w:r w:rsidRPr="008B1ABF">
          <w:t>Закон</w:t>
        </w:r>
      </w:hyperlink>
      <w:r w:rsidRPr="008B1ABF">
        <w:t xml:space="preserve"> Курской области от 14 сентября 2009 года N 62-ЗКО "О внесении изменения и дополнений в Закон Курской области "Об архивном деле в Курской области" (газета "Курская правда" от 17 сентября 2009 года N 202);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 xml:space="preserve">3) </w:t>
      </w:r>
      <w:hyperlink r:id="rId12" w:history="1">
        <w:r w:rsidRPr="008B1ABF">
          <w:t>Закон</w:t>
        </w:r>
      </w:hyperlink>
      <w:r w:rsidRPr="008B1ABF">
        <w:t xml:space="preserve"> Курской области от 2 октября 2012 года N 93-ЗКО "О внесении изменений и дополнений в Закон Курской области "Об архивном деле в Курской области" (официальный сайт Администрации Курской области http://adm.rkursk.ru от 4 октября 2012 года).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jc w:val="right"/>
      </w:pPr>
      <w:r w:rsidRPr="008B1ABF">
        <w:t>Губернатор</w:t>
      </w:r>
    </w:p>
    <w:p w:rsidR="0058275F" w:rsidRPr="008B1ABF" w:rsidRDefault="0058275F">
      <w:pPr>
        <w:pStyle w:val="ConsPlusNormal"/>
        <w:jc w:val="right"/>
      </w:pPr>
      <w:r w:rsidRPr="008B1ABF">
        <w:t>Курской области</w:t>
      </w:r>
    </w:p>
    <w:p w:rsidR="0058275F" w:rsidRPr="008B1ABF" w:rsidRDefault="0058275F">
      <w:pPr>
        <w:pStyle w:val="ConsPlusNormal"/>
        <w:jc w:val="right"/>
      </w:pPr>
      <w:r w:rsidRPr="008B1ABF">
        <w:t>А.Н.МИХАЙЛОВ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г. Курск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30 ноября 2015 г.</w:t>
      </w:r>
    </w:p>
    <w:p w:rsidR="0058275F" w:rsidRPr="008B1ABF" w:rsidRDefault="0058275F">
      <w:pPr>
        <w:pStyle w:val="ConsPlusNormal"/>
        <w:ind w:firstLine="540"/>
        <w:jc w:val="both"/>
      </w:pPr>
      <w:r w:rsidRPr="008B1ABF">
        <w:t>N 118 - ЗКО</w:t>
      </w: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ind w:firstLine="540"/>
        <w:jc w:val="both"/>
      </w:pPr>
    </w:p>
    <w:p w:rsidR="0058275F" w:rsidRPr="008B1ABF" w:rsidRDefault="005827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F63" w:rsidRPr="008B1ABF" w:rsidRDefault="00371F63"/>
    <w:sectPr w:rsidR="00371F63" w:rsidRPr="008B1ABF" w:rsidSect="00B6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5F"/>
    <w:rsid w:val="00371F63"/>
    <w:rsid w:val="0058275F"/>
    <w:rsid w:val="008B1ABF"/>
    <w:rsid w:val="00E5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7ADB2-8477-4941-9B6E-4C0A40B6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7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3B45C4B1EDF3783893384A45B2DBA055234722554FCE5E653A939590102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53B45C4B1EDF3783893384A45B2DBA065B3C782150FCE5E653A939590102I" TargetMode="External"/><Relationship Id="rId12" Type="http://schemas.openxmlformats.org/officeDocument/2006/relationships/hyperlink" Target="consultantplus://offline/ref=BE53B45C4B1EDF3783892D89B23777B600596A772453F1BAB30CF2640E1BB30D0E0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3B45C4B1EDF3783892D89B23777B600596A772255F1BBBB0CF2640E1BB30D0E0FI" TargetMode="External"/><Relationship Id="rId11" Type="http://schemas.openxmlformats.org/officeDocument/2006/relationships/hyperlink" Target="consultantplus://offline/ref=BE53B45C4B1EDF3783892D89B23777B600596A772657F2BABD0CF2640E1BB30D0E0FI" TargetMode="External"/><Relationship Id="rId5" Type="http://schemas.openxmlformats.org/officeDocument/2006/relationships/hyperlink" Target="consultantplus://offline/ref=BE53B45C4B1EDF3783893384A45B2DBA065B3C782150FCE5E653A9395912B95AA8180F62F3A99B320D0BI" TargetMode="External"/><Relationship Id="rId10" Type="http://schemas.openxmlformats.org/officeDocument/2006/relationships/hyperlink" Target="consultantplus://offline/ref=BE53B45C4B1EDF3783892D89B23777B600596A772453F0B4BA0CF2640E1BB30D0E0FI" TargetMode="External"/><Relationship Id="rId4" Type="http://schemas.openxmlformats.org/officeDocument/2006/relationships/hyperlink" Target="consultantplus://offline/ref=BE53B45C4B1EDF3783893384A45B2DBA055234722552FCE5E653A939590102I" TargetMode="External"/><Relationship Id="rId9" Type="http://schemas.openxmlformats.org/officeDocument/2006/relationships/hyperlink" Target="consultantplus://offline/ref=BE53B45C4B1EDF3783893384A45B2DBA055234722554FCE5E653A93959010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3447</Words>
  <Characters>19653</Characters>
  <Application>Microsoft Office Word</Application>
  <DocSecurity>0</DocSecurity>
  <Lines>163</Lines>
  <Paragraphs>46</Paragraphs>
  <ScaleCrop>false</ScaleCrop>
  <Company/>
  <LinksUpToDate>false</LinksUpToDate>
  <CharactersWithSpaces>23054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ЗаборскаяАН</dc:creator>
  <cp:keywords/>
  <dc:description/>
  <cp:lastModifiedBy>ЗаборскаяАН</cp:lastModifiedBy>
  <cp:revision>2</cp:revision>
  <dcterms:created xsi:type="dcterms:W3CDTF">2016-10-28T08:52:00Z</dcterms:created>
  <dcterms:modified xsi:type="dcterms:W3CDTF">2016-10-28T08:53:00Z</dcterms:modified>
</cp:coreProperties>
</file>