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A2383">
        <w:rPr>
          <w:b/>
          <w:color w:val="000000"/>
          <w:sz w:val="28"/>
          <w:szCs w:val="28"/>
        </w:rPr>
        <w:t>ПАМЯТКА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2383">
        <w:rPr>
          <w:b/>
          <w:color w:val="000000"/>
          <w:sz w:val="28"/>
          <w:szCs w:val="28"/>
        </w:rPr>
        <w:t>руководителю областного казенного учреждения, подведомственного архивному управлению Курской области об установленных требованиях по заключению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2383" w:rsidRPr="002A2383" w:rsidRDefault="008403EC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A2383" w:rsidRDefault="002A2383" w:rsidP="002A2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В соответствии со статьей 12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Федерального закона от 25.12.2008 №273-ФЗ «О противодействии коррупции»</w:t>
      </w:r>
      <w:r w:rsidRPr="002A2383">
        <w:rPr>
          <w:color w:val="000000"/>
          <w:sz w:val="28"/>
          <w:szCs w:val="28"/>
        </w:rPr>
        <w:t>: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Гражданин, замещавший должность государственной или муниципальной службы, включенную в перечень*, установленный нормативными правовыми актами Российской Федерации,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 течение двух лет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*Указ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 имущественного характера своих супруги (супруга) и несовершеннолетних детей»;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Постановление Губернатора Курской области от 26 августа 2009 г. № 287 «Об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 xml:space="preserve">Постановление Администрации Курской области от 26 августа 2009 г. № 1812 «Об утверждении Перечня должностей муниципальной службы Администрации города Курска, при замещении которых муниципальные служащие Администрации города Курска обязаны представлять сведения о своих доходах, расходах, об имуществе и обязательствах имущественного </w:t>
      </w:r>
      <w:r w:rsidRPr="002A2383">
        <w:rPr>
          <w:color w:val="000000"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Работодатель при заключении названных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 течение двух лет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rStyle w:val="a4"/>
          <w:color w:val="000000"/>
          <w:sz w:val="28"/>
          <w:szCs w:val="28"/>
        </w:rPr>
        <w:t>Постановлением Правительства Российской Федерации от 21 января 2015 г.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Неисполнение работодателем обязанности по сообщению о заключении трудового или гражданско-правового договора с гражданином, замещавшим должности государственной или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2A2383">
        <w:rPr>
          <w:color w:val="000000"/>
          <w:sz w:val="28"/>
          <w:szCs w:val="28"/>
        </w:rPr>
        <w:t>является правонарушением и влечет ответственность в соответствии с законодательством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В соответствии со статьей 19.19 Кодекса Российской Федерации об административных правонарушениях от 30 декабря 2001 г. № 195-ФЗ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привлечение работодателем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гражданского служащего, замещавшего должность, включенную в перечень</w:t>
      </w:r>
      <w:r w:rsidRPr="002A2383">
        <w:rPr>
          <w:color w:val="000000"/>
          <w:sz w:val="28"/>
          <w:szCs w:val="28"/>
        </w:rPr>
        <w:t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законом № 273-ФЗ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влечет наложение административного штрафа</w:t>
      </w:r>
      <w:r w:rsidRPr="002A23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на граждан в размере от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двух тысяч до четырех тысяч рублей</w:t>
      </w:r>
      <w:r w:rsidRPr="002A2383">
        <w:rPr>
          <w:color w:val="000000"/>
          <w:sz w:val="28"/>
          <w:szCs w:val="28"/>
        </w:rPr>
        <w:t>; на должностных лиц –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от двадцати тысяч до пятидесяти тысяч рублей</w:t>
      </w:r>
      <w:r w:rsidRPr="002A2383">
        <w:rPr>
          <w:color w:val="000000"/>
          <w:sz w:val="28"/>
          <w:szCs w:val="28"/>
        </w:rPr>
        <w:t>; на юридических лиц –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от ста тысяч до пятисот тысяч рублей</w:t>
      </w:r>
      <w:r w:rsidRPr="002A2383">
        <w:rPr>
          <w:color w:val="000000"/>
          <w:sz w:val="28"/>
          <w:szCs w:val="28"/>
        </w:rPr>
        <w:t>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 xml:space="preserve"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 законом,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</w:t>
      </w:r>
      <w:r w:rsidRPr="002A2383">
        <w:rPr>
          <w:color w:val="000000"/>
          <w:sz w:val="28"/>
          <w:szCs w:val="28"/>
        </w:rPr>
        <w:lastRenderedPageBreak/>
        <w:t>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26316" w:rsidRPr="002A2383" w:rsidRDefault="00D26316" w:rsidP="002A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316" w:rsidRPr="002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F"/>
    <w:rsid w:val="002A2383"/>
    <w:rsid w:val="0035420F"/>
    <w:rsid w:val="008403EC"/>
    <w:rsid w:val="00A02A84"/>
    <w:rsid w:val="00D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2BF9-C814-4EE9-8D95-D486FEA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383"/>
  </w:style>
  <w:style w:type="character" w:styleId="a4">
    <w:name w:val="Strong"/>
    <w:basedOn w:val="a0"/>
    <w:uiPriority w:val="22"/>
    <w:qFormat/>
    <w:rsid w:val="002A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ЗаборскаяАН</cp:lastModifiedBy>
  <cp:revision>2</cp:revision>
  <dcterms:created xsi:type="dcterms:W3CDTF">2016-10-26T08:24:00Z</dcterms:created>
  <dcterms:modified xsi:type="dcterms:W3CDTF">2016-10-26T08:24:00Z</dcterms:modified>
</cp:coreProperties>
</file>