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BE3" w:rsidRPr="00890BE3" w:rsidRDefault="00890BE3" w:rsidP="00890B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Отчет</w:t>
      </w:r>
    </w:p>
    <w:p w:rsidR="00890BE3" w:rsidRPr="00890BE3" w:rsidRDefault="00890BE3" w:rsidP="00890B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 выполнении основных направлений развития архивного дела в областном казенном учреждении «Государственный архив</w:t>
      </w:r>
    </w:p>
    <w:p w:rsidR="00890BE3" w:rsidRPr="00890BE3" w:rsidRDefault="00890BE3" w:rsidP="00890B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общественно-политической истории Курской области» (ОКУ «ГАОПИ Курской области»)</w:t>
      </w:r>
    </w:p>
    <w:p w:rsidR="00890BE3" w:rsidRPr="00890BE3" w:rsidRDefault="00890BE3" w:rsidP="00890B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за 2016 год</w:t>
      </w:r>
    </w:p>
    <w:p w:rsidR="00890BE3" w:rsidRPr="00890BE3" w:rsidRDefault="00890BE3" w:rsidP="00890B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90BE3" w:rsidRPr="00890BE3" w:rsidRDefault="00890BE3" w:rsidP="00890B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90BE3" w:rsidRPr="00890BE3" w:rsidRDefault="00890BE3" w:rsidP="00890BE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Государственное регулирование развития архивного дела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Деятельность ОКУ «ГАОПИ Курской области»  в 2016 году была направлена на реализацию мероприятий государственной программы Курской области  «Развитие архивного дела в Курской области»; Федерального закона "Об архивном деле в Российской Федерации" от 22 октября 2004 г. № 125-ФЗ; закона  Курской области "Об архивном деле в Курской области" от 21.12.2005 № 97-ЗКО; закона Курской области «Об архивном деле в Курской области» от 30.11.2015 № 118-ЗКО; Федерального закона "Об общественных объединениях" и Закона Курской области от 22 ноября 2007 г. № 115-ЗКО "О государственной поддержке общественных объединений в Курской области».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рамках государственной программы Курской области «Развитие архивного дела в Курской области» в 2016 году были осуществлены следующие мероприятия: 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Проведены текущие ремонты наружной пожарной лестницы (100000,00 руб.), дверных полотен (121120,00 руб.), трубопровода холодного водоснабжения (114053,00 руб.), читального зала (45747,00 руб.).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Проведены испытания наружной пожарной лестницы (29942,67 руб.).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Проведен монтаж металлической противопожарной лестницы (10000,00 руб.).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Определены категории по взрывопожарной и пожарной опасности помещений  (28000,00 руб.).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Проведены расчеты по оценке пожарного риска (93125,00 руб.).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Произведено техническое обслуживание и перезарядка огнетушителей в количестве 79 шт. (23556,33 руб.).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Приобретены диэлектрические средства защиты (боты, перчатки, ковер) (1769,70 руб.).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Приобретена и установлена дверь противопожарная 2-й категории (12500,00 руб.).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Приобретены шкафы пожарные ШПК-310 в количестве 7 штук (11893,00 руб.).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 лазерный принтер (1 штука) (10000,00 руб.).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Приобретены демосистемы настольные в количестве 2 штук (5790,00 руб.).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Приобретены информационные стенды в количестве 2 штук (8700,00 руб.).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Приобретены гигрометры в количестве 3 штук (1425,00 руб.).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Приобретены жалюзи для читального зала (13200,00 руб.).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Приобретена светоотражающая пленка для окон архивохранилища № 1 (2 этаж) (13000,00 руб.).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Изданы приказы директора: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об утверждении «Правил пропускного и внутриобъектного режима в здании ОКУ «ГАОПИ Курской области» (от 13.01.2016 № 4/1);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об изменении сроков выплаты заработной платы (от 15.03.2016 № 9/1);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о внесении изменений в Положение об оплате труда  работников ОКУ «ГАОПИ Курской области»  (от 15.03.2016 № 9/2);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 утверждении Плана </w:t>
      </w: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устранению нарушений, выявленных в деятельности областного казенного учреждения «Государственный архив общественно-политической истории Курской области» (от 01.06.2016 № 19а);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ответственного лица за организацию работы по профилактике коррупционных и иных правонарушений (от 22.06.2016 № 24);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ответственного лица за ведение журнала регистрации ключей к замкам помещений архива (от 24.08.2016 № 35);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ответственных за архивохранилища (от 24.08.2016 № 36);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периодичности выверки книг выдачи архивных документов из архивохранилищ </w:t>
      </w: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(от 24.08.2016 № 37);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об утверждении Порядка учета архивных документов и Схемы учета архивных документов в ОКУ «ГАОПИ Курской области» (от 01.11.2016 № 46);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Pr="00890B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перспективных планах ОКУ «ГАОПИ Курской области» по проверке наличия и состояния документов на 2017-2021 гг., картонирования дел на 2016-2020 гг. (от 30.11.2016 № 53);</w:t>
      </w:r>
    </w:p>
    <w:p w:rsidR="00890BE3" w:rsidRPr="00890BE3" w:rsidRDefault="00890BE3" w:rsidP="00890BE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Номенклатуре дел  ОКУ «ГАОПИ Курской области» на 2017 год  (от 01.12.2016 № 54).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На официальном сайте Российской Федерации размещен «Отчет о результатах деятельности областного казенного учреждения «Государственный архив общественно-политической истории Курской области», подведомственного архивному управлению Курской области, и об использовании закрепленного за ним государственного имущества Курской области по состоянию на 01 января 2016 года» (05.04.2016). Ежеквартально вносились сведения:    в раздел «Информация о показателях бюджетной сметы» (29.12.2015, 10.02.2016, 16.05.2016, 27.05.2016, 14.06.2016, 17.08.2016, 24.08.2016, 30.08.2016, 13.09.2016, 20.10.2016, 08.11.2016, 29.11.2016); о балансе за 2015 г. (ф. 0503130) (10.03.2016); отчет о финансовых результатах деятельности за 2015 год (ф. 0503121) (10.03.2016);</w:t>
      </w: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отчет об исполнении бюджета за 2015 год (ф. 0503127) (10.03.2016).  </w:t>
      </w: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В 2016 году проведено 5</w:t>
      </w:r>
      <w:r w:rsidRPr="00890BE3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заседаний дирекции по вопросам планирования и отчетности архива;  о работе по исполнению обращений граждан; рассмотрения вопросов комплектования архива.  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2016 году поступило 100243, 70 руб.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структуре доходы Архива распределяются так: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2241,30 руб. (или 2%) от общей суммы принесло оказание услуг в форме предоставления документов для копирования, изготовления копий документов.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98002,40 (или 98%) – упорядочение документов Избирательной комиссии Курской области.</w:t>
      </w: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0BE3" w:rsidRPr="00890BE3" w:rsidRDefault="00890BE3" w:rsidP="00890BE3">
      <w:pPr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890BE3" w:rsidRPr="00890BE3" w:rsidRDefault="00890BE3" w:rsidP="00890B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2. Обеспечение сохранности и государственный учет  документов Архивного фонда Российской Федерации.</w:t>
      </w:r>
    </w:p>
    <w:p w:rsidR="00890BE3" w:rsidRPr="00890BE3" w:rsidRDefault="00890BE3" w:rsidP="00890BE3">
      <w:pPr>
        <w:spacing w:after="0" w:line="240" w:lineRule="auto"/>
        <w:ind w:left="249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В соответствии с годовым планом сотрудниками осуществлены мероприятия по обеспечению сохранности архивных документов.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Проводился еженедельный контроль температурно-влажностного режима в архивохранилищах, результаты фиксируются в специальном журнале. </w:t>
      </w: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Ежеквартально проводились санитарные дни по уборке помещений архивохранилищ. При проведении проверки наличия осуществлено обеспыливание </w:t>
      </w: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257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коробов (</w:t>
      </w: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2619 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ед.хр.). Осуществлена замена старых коробов на  </w:t>
      </w: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404 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новых короба. 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2479 ед.хр., после переработки описей 2 фондов, перешифрованы и перекартонированы.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Ведется учет обнаруженных документов с поврежденными листами,  дел в плохом физическом состоянии. В отчетном году проведена подшивка  </w:t>
      </w: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277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ед.хр., пришедших в ветхое состояние, осуществлен мелкий ремонт</w:t>
      </w: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263 дел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(2829 листов). В 2016 году  было выявлено 22 дела требующих мелкого ремонта.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В плановом порядке проведена проверка наличия и состояния документов с простановкой на обложках дел нового шифра 11 фондов: П-5410/Р-943 «Курский обком профсоюза рабочих нефтехимической и химической промышленности» за 1967-1970 гг. – 702 ед.хр.; П-5411/ Р-946 «Курский обком профсоюза рабочих электростанций и электротехнической промышленности» за 1966-1970 гг. – 521 ед.хр.; П-5415/Р-996 «Курский областной Совет профсоюзно-кооперативного спортивного общества «Урожай»» за 1950-1987 гг. – 234 ед.хр.; П-5417/Р-1100 «Районные комитеты отраслевых профессиональных союзов Беловского района Курской области» за 1965-1980 гг. – 160 ед.хр.; П-5418/Р-1101«Районные комитеты отраслевых профессиональных союзов Большесолдатского района Курской области» за 1954-1980 гг. – 59 ед.хр.; П-5419/Р-1102 «Районные комитеты отраслевых профессиональных союзов Глушковского района Курской области» за 1965-1980 гг. – 332 ед.хр.;  П-5421/Р-1106 «Районные комитеты отраслевых профессиональных союзов Железногорского района Курской области» за 1965-1980 гг. – 85 ед.хр.; П-5422/Р-1108 «Районные комитеты отраслевых профессиональных союзов Золотухинского района Курской области» за 1946-1980 гг. – 156 ед.хр.; П-5424/Р-1111 «Районные комитеты отраслевых профессиональных союзов Конышевского района Курской области» за 1957-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1980 гг. – 249 ед.хр.; П-5426/Р-1116 «Районные комитеты отраслевых профессиональных союзов Курского района Курской области» за 1963-1966 гг. – 8 ед.хр.; П-5522/Р-4767 «Курский обком профсоюза работников искусств» за 1943-1951 гг. – 113 ед.хр. Итого 2619 ед.хр.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Продолжена проверка качества микрофиш страхового фонда в количестве 604 микрофиши (255 ед.хр.,  43743 кадров).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Внесены данные в традиционные учетные документы архива по 23 фондам в связи с приемом, переработкой описей дел, проверкой наличия и состояния документов архивных  фондов (заполнение книги учета поступлений, списка фондов, листов и карточек фондов, формирование дел фондов, реестр описей). 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исполнения запросов, подготовки статей, радиопередач, информаций сотрудниками, пользователям читального зала из архивохранилищ выдано 4455</w:t>
      </w:r>
      <w:r w:rsidRPr="00890BE3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дел и 799 описей.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В плановом порядке проведен полистный просмотр документов  переработанных фондов №№ П-8, П-161 с целью выявления  особо ценных документов. Особо ценных  документов не выявлено.</w:t>
      </w: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На ЭПК архивного управления  Курской области представлен лист № 9  учета и описания уникального документа фонда № П-2 </w:t>
      </w: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«Объявление военного коменданта г. Рыльска капитана Тамке о диверсии – обрезке телефонного провода, за которую будут подвергнуты расстрелу 5 заложников»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, который включен в Реестр уникальных документов Архивного фонда Курской области (регистрационный номер 102).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Составлены перспективные планы: проверки наличия и состояния документов на 2017-2021 гг., картонирования дел на 2016-2020 гг.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8000"/>
          <w:sz w:val="28"/>
          <w:szCs w:val="24"/>
          <w:lang w:eastAsia="ru-RU"/>
        </w:rPr>
      </w:pPr>
    </w:p>
    <w:p w:rsidR="00890BE3" w:rsidRPr="00890BE3" w:rsidRDefault="00890BE3" w:rsidP="00890B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3. Формирование Архивного фонда Курской области. Организационно-методическое руководство архивами организаций</w:t>
      </w:r>
    </w:p>
    <w:p w:rsidR="00890BE3" w:rsidRPr="00890BE3" w:rsidRDefault="00890BE3" w:rsidP="00890B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В пределах предоставленных архиву полномочий оказывалась методическая и практическая  помощь по обеспечению сохранности архивных документов организациям – источникам комплектования.</w:t>
      </w: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На 1 декабря 2016 года  источниками комплектования ОКУ «ГАОПИ Курской области» являются 32 организации: 2 – государственные организации, 1 – муниципальная, 1 – общественно-государственная, 28  – общественных объединений.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список граждан (собственников документов личного происхождения) - источников комплектования включены Полозков Иван Кузьмич, общественно-политический деятель,   </w:t>
      </w: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Дутов Алексей Михайлович, поэт, член Курского Союза литераторов при Курском региональном отделении Союза писателей России.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Внесены необходимые изменения в наблюдательные дела, составлены «Сведения о состоянии хранения документов в организациях – источниках 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комплектования на 1 декабря 2016 года» в соответствии с паспортами архивов организаций.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текущем году оказана методическая и практическая помощь 6 организациям – источникам комплектования по вопросам архивного дела и организации документов в делопроизводстве. 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Осуществлена работа по упорядочению документов 10 организаций сотрудниками архива: - Избирательной комиссии Курской области; Базовой (опорной) территориальной избирательной комиссии Сеймского округа города Курска; Курскому региональному отделению Всероссийской политической партии «Единая Россия»; Курской областной общественной организации ветеранов (пенсионеров) войны, труда, Вооруженных Сил и правоохранительных органов; Курской городской общественной организации ветеранов (пенсионеров) войны, труда, Вооруженных Сил и правоохранительных органов; Общественной организации ветеранов (пенсионеров) войны, труда, Вооруженных Сил и правоохранительных органов Центрального округа города Курска»; Общественной организации ветеранов (пенсионеров) войны, труда, Вооруженных Сил и правоохранительных органов Сеймского округа города Курска»; Курской областной молодежной патриотической общественной организации «Центр «Поиск»»; Региональному отделению Всероссийской общественной организации «Молодая гвардия Единой России»; </w:t>
      </w: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Курской областной общественной организации «Союз женщин России»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Г.П. Окороковой.  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В 2016 г. на постоянное хранение приняты  документы личного происхождения И.К. Полозкова - общественно-политического деятеля,</w:t>
      </w: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А.М. Дутова - поэта, члена Курского Союза литераторов при Курском региональном отделении Союза писателей России. 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Создано 2 личных фонда.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Приняты документы Регионального отделения Всероссийской общественной организации «Молодая гвардия Единой России».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Подготовлена и представлена на согласование ЭПК: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- Номенклатура дел Курской областной молодежной патриотической общественной организации «Центр «Поиск»».</w:t>
      </w: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На ЭПК архивного управления представлены и утверждены 14 описей дел организаций в количестве  905 дел, в том числе 789 дел  постоянного хранения, 11  дел по личному составу,  104 дела (796 документов) личного происхождения; и 1 ед.хр. фотодокументов. Утверждено 5 описей дел  по 2 переработанным фондам в количестве 2479 ед.хр., в том числе - 2320 постоянного хранения, –  159 по личному составу.</w:t>
      </w: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Осуществлен прием на постоянное хранение документов от 9 организаций и 3 собственников документов личного происхождения в количестве 800 ед.хр., в том числе 696 ед. постоянного хранения, 0 ед.хр. по личному составу, 104 ед.хр. (796 документов) личного происхождения, 1 ед.хр.  фотодокументов. </w:t>
      </w: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На момент отчета от одной организации (</w:t>
      </w:r>
      <w:r w:rsidRPr="00890BE3">
        <w:rPr>
          <w:rFonts w:ascii="Times New Roman" w:eastAsia="Times New Roman" w:hAnsi="Times New Roman" w:cs="Times New Roman"/>
          <w:sz w:val="28"/>
          <w:szCs w:val="24"/>
        </w:rPr>
        <w:t>Общественной организации ветеранов (пенсионеров) войны, труда, Вооруженных Сил и правоохранительных органов Железнодорожного округа города Курска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не 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приняты документы,</w:t>
      </w: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как согласно письму  нового руководителя документов за указанное время для сдачи в ОКУ «ГАОПИ Курской области» при передаче полномочий бывшим председателем организации не предоставлено. Место их нахождения не известно. Поэтому в 2016 г. сдача этих документов не могла быть осуществлена. Поиск указанных документов до сих пор не прекращен.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В процессе научно-технической обработки документов организаций сотрудниками подшито 509 дел, переплетено 363  дела, пронумеровано  43935 листов.</w:t>
      </w:r>
    </w:p>
    <w:p w:rsidR="00890BE3" w:rsidRPr="00890BE3" w:rsidRDefault="00890BE3" w:rsidP="00890BE3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90BE3" w:rsidRPr="00890BE3" w:rsidRDefault="00890BE3" w:rsidP="00890BE3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4. Автоматизированные архивные технологии. Создание учетных БД и НСА.</w:t>
      </w:r>
    </w:p>
    <w:p w:rsidR="00890BE3" w:rsidRPr="00890BE3" w:rsidRDefault="00890BE3" w:rsidP="00890BE3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В ПК «Архивный фонд» внесены сведения по 3 вновь принятым фондам  и  20 фондам в связи с изменениями в составе и объеме фондов. 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Осуществлялся ввод информации в раздел «Дело» ПК «Архивный фонд». В отчетный период введено 15770 единиц хранения (по 6  фондам райкомов КПСС, 8 фондам райкомов ВЛКСМ, 56 фондам волкомов РКП (б)-ВКП(б). По состоянию на 01.01.2017 всего введено </w:t>
      </w:r>
      <w:r w:rsidRPr="00890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79767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ед.хр.</w:t>
      </w: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Объем введенной базы данных "Архивный фонд" (версия 5,0) за год составляет 36 Мбайт (общий объем - 153 Мбайт). </w:t>
      </w: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Согласно плану усовершенствования НСА на 2011-2015 гг. проведена работа по переработке описей фонда № П-8 «Льговский райком ВЛКСМ» за </w:t>
      </w: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1928-1989 гг. 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гг. в количестве </w:t>
      </w: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1380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ед.хр.; фонда № П-161 «Советский райком ВЛКСМ» за </w:t>
      </w: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1928-1990 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гг. – </w:t>
      </w: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1099 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ед.хр</w:t>
      </w: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Итого 2479 ед.хр., из них 2320 дел постоянного хранения, 159 дел по личному составу. 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Проводилась работа по созданию установленного комплекта описей на архивные документы. Создано 3 экземпляра описей 15 фондов: 13  фондов </w:t>
      </w: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( 13 описей,  454 листа) путем ксерокопирования; в процессе переработки описей  2 фондов (9 описей) -  создание описей в электронном виде.</w:t>
      </w: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Продолжена работа по формированию БД тематической программы «Учетные карточки членов и кандидатов в члены КПСС образца 1973 года» (4115 карточек) – 0,57 Мбайт. 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Оцифровано 1647 дел (197224 листа), создано 175841 образов.                         </w:t>
      </w: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90BE3" w:rsidRPr="00890BE3" w:rsidRDefault="00890BE3" w:rsidP="00890BE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Научная информация и использование  документов.</w:t>
      </w:r>
    </w:p>
    <w:p w:rsidR="00890BE3" w:rsidRPr="00890BE3" w:rsidRDefault="00890BE3" w:rsidP="00890BE3">
      <w:pPr>
        <w:spacing w:after="0" w:line="240" w:lineRule="auto"/>
        <w:ind w:left="249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В соответствии с планом работы межведомственной экспертной комиссии Курской области по рассекречиванию архивных документов просмотрены документы фонда П-1 "Курский обком ВКП (б) – КПСС - КП РСФСР " по описям №№  77-78  за 1983-1985 год в количестве 233 дел;  фонда № П-2878 «Курский горком ВКП (б) – КПСС - КП РСФСР» по описям №№ 16-19, 21-22, 24-25, 27, 29-30, 32 за 1974-1985 гг. в количестве 584</w:t>
      </w:r>
      <w:r w:rsidRPr="00890BE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дел; 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фонда № П-86 «Сталинский райком КПСС» за 1937-1956 гг. в количестве 755 дел; фонда № П-93 «Дзержинский райком КПСС» за 1936-1956 гг. в количестве 490</w:t>
      </w:r>
      <w:r w:rsidRPr="00890BE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дел.</w:t>
      </w:r>
      <w:r w:rsidRPr="00890BE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Итого рассекречено 2062 дела, из них 1832 дела рассекречены полностью, 230 дел оставлено на ограниченном доступе.</w:t>
      </w: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Подготовлены 3</w:t>
      </w:r>
      <w:r w:rsidRPr="00890BE3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радиопередачи:</w:t>
      </w: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- «</w:t>
      </w: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Женщины России» (К 25-летию создания Курской областной общественной организации «Союза женщин России»)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, прозвучала 16.02.2016,  ГТРК;</w:t>
      </w: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- «</w:t>
      </w: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 ребят, горящих огнем неустанно» (К 25-летию создания детской организации «Союз пионерских детско-юношеских организаций города Курска </w:t>
      </w:r>
      <w:r w:rsidRPr="00890BE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Вертикаль»)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, 15.03.2016, ГТРК;</w:t>
      </w: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- </w:t>
      </w: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«Комсорг – шаг в новый век» (К 55-летию создания психологического центра по подготовке молодежных лидеров «Комсорг»), 09.08.2016, ГТРК.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</w:t>
      </w: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В читальном зале» были оформлены выставки:</w:t>
      </w: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- «Война… Люди… Судьбы…» (К </w:t>
      </w: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75-летию начала Великой Отечественной войны 1941-1945 гг.);</w:t>
      </w: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«Женщина России» (К 70-летию со дня рождения Г.П. Окороковой, общественного деятеля, заслуженного работника культуры Российской Федерации).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студентов 3 курса ФГБОУ ВО «ЮЗГУ» организована и проведена экскурсия по фондам архива, с дальнейшим показом выставок «Война… Люди... Судьбы…» (К </w:t>
      </w: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75-летию начала Великой Отечественной войны 1941-1945 гг.)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«Женщина России» (К 70-летию со дня рождения Г.П. Окороковой, общественного деятеля, заслуженного работника культуры Российской Федерации)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Выставки посетили: сотрудники госархивов, студенты ЧОУ ВО «МЭБИК», ФГБОУ ВО «ЮЗГУ», краеведы. (Всего 70 человек).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В читальном зале ОКУ «ГАОПИ Курской области состоялся обучающий семинар «Организация информационного обеспечения граждан и юридических лиц на основе документов Архивного фонда Курской области и других архивных документов» для руководителей филиалов ОБУ «МФЦ» в районах Курской области.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Организатором семинара явились архивное управление Курской области и Государственный архив общественно-политической истории Курской области.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Сотрудники архива приняли участие в работе Всероссийской научно-практической конференции «Армия, общество, человек в Первой мировой войне», посвященной 100-летию Брусиловского прорыва.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Сотрудники архива приняли участие в работе заседания «круглого стола»,  посвященного 25-летию принятия Закона РФ «О реабилитации жертв политических репрессий». 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Сотрудники архива приняли участие в  практическом семинаре для работников муниципальных архивов Курской области. 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Сотрудники архива приняли участие в практическом семинаре с работниками ОБУ «МФЦ» о порядке и качестве предоставления </w:t>
      </w: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государственной услуги «Организация информационного обеспечения граждан и юридических лиц на основе документов Архивного фонда и других архивных документов»  в режиме  «одного окна».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Сотрудники архива приняли участие в областном обучающем семинаре по теме: «Информатизация архивных учреждений Курской области: пути развития и проблемы».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Сотрудники архива приняли участие в митингах, посвященных воссоединению  Республики Крым и г. Севастополя с Россией, 1 Мая – Дню Весны и Труда, 9 Мая – Дню Победы, Дню народного единства России, прошедших на Красной и театральной площадях, а также на мемориальном комплексе памяти павших в Великой Отечественной войне города Курска.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Сотрудники архива приняли участие в закладке сквера, капсулы с землей с могил, погибших железнодорожников в годы Великой Отечественной войны, открытии стелы на Курском железнодорожном узле.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Сотрудники архива приняли участие в торжественном мероприятии «Нам слава досталась в награду», посвященном 75-летию обороны города Курска от немецко-фашистских захватчиков в центре досуга «Мир».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заседаний коллегии архивного управления Курской области подготовлены доклады </w:t>
      </w:r>
      <w:r w:rsidRPr="00890BE3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«О состоянии  работы в ОКУ «ГАОПИ Курской области» по рассекречиванию архивных документов, созданных КПСС», </w:t>
      </w:r>
      <w:r w:rsidRPr="00890BE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состоянии учета документов Архивного фонда Курской области и других архивных документов и ведение учетных документов  в ОКУ «ГАОПИ Курской области», информация «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состоянии  работы по внедрению современных информационных технологий в ОКУ «ГАОПИ Курской области».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Подготовлена информация о рассекречивании  протоколов и стенограмм заседаний партийных комитетов, конференций, активов и материалов к ним, направлявшихся в ЦК ВКП (б) - КПСС за 1925-1984 гг.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Подготовлены: 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по  совместным мероприятиям с Правительством Санкт-Петербурга в области архивного дела;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по мероприятиям, посвященным 75-й годовщине Победы в Курской битве.</w:t>
      </w: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Подготовлены и направлены в ОКУ «Госархив Курской области» для размещения на официальном сайте «Архивы Курской области» </w:t>
      </w:r>
      <w:r w:rsidRPr="00890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обновленные сведения в разделах «Об архиве», «Нормативно-правовая база»,  «Архивный фонд», «Деятельность», «Читальный зал», «Контактная информация»: созданы: новый раздел «Объявления», подраздел «Новые поступления документов»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отчет о результатах деятельности за 2015 г.; график личного приема директора;  информации об экспонировании выставок.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Сотрудниками архива проведена контрольная закупка по  предоставлению государственной услуги «Организация информационного обеспечения граждан и юридических лиц на основе документов Архивного фонда и других архивных документов» в ОБУ «МФЦ».</w:t>
      </w: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ab/>
        <w:t>За 2016 год в архив поступило  495 запросов, в том числе  -  16 тематических. Запросы социально-правового характера  – 479, из них положительных - 336, отрицательных - 140 , переадресовано без просмотра документов - 2 ,    запрошены дополнительные сведения –1. По запросам изготовлено 250</w:t>
      </w:r>
      <w:r w:rsidRPr="00890BE3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листов ксерокопий документов. </w:t>
      </w: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Запросы исполняются в установленный законодательством срок.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В читальном зале архива занимались 39 исследователей, из них -  28 впервые оформлены. Ими сделано 215 посещений. В читальный зал было выдано 884 дела,  92 описи. По заказам исследователей изготовлено 196 листов ксерокопий документов.</w:t>
      </w: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Наиболее типичные темы исследований:  «Фатежский район в годы Великой Отечественной войны», «Партизаны Дмитриевского района», «Промышленность Курской области в 1943-1945 гг.», «Партийно-государственная политика восстановления и развития сельского хозяйства Курской области в 1943-1991 гг.», «Деятельность профсоюзных организаций Курской области по защите социально-экономических прав и интересов трудящихся в 50-80 гг. ХХ в.» и др.</w:t>
      </w: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890BE3" w:rsidRPr="00890BE3" w:rsidRDefault="00890BE3" w:rsidP="00890B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6. Научно-методическое обеспечение. Повышение квалификации кадров.</w:t>
      </w:r>
    </w:p>
    <w:p w:rsidR="00890BE3" w:rsidRPr="00890BE3" w:rsidRDefault="00890BE3" w:rsidP="00890B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90BE3" w:rsidRPr="00890BE3" w:rsidRDefault="00890BE3" w:rsidP="00890BE3">
      <w:pPr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В 2016 году проведено 5 заседаний экспертной комиссии по рассмотрению описей дел и актов; номенклатур дел организаций.  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Сотрудниками архива подготовлены: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для внесения изменений в действующий Порядок использования архивных документов в государственных и муниципальных архивах Российской Федерации, утвержденный Приказом Министерства культуры Российской Федерации от 03 июня 2013 г., № 635;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и замечания к проекту методических рекомендаций «Организация работы государственного (муниципального) архива (планирование, отчетность, нормирование и организация труда, организация совещательных органов)»;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для подготовки проекта плана работы НМС на 2017  г.;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для рассмотрения на заседании НМС архивных учреждений ЦФО в 2017 г.;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по удобству работы с информационным ресурсом «Комплекс справочно-методических пособий к Правилам…2007 г.»;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Подготовлены ответы на Анкету и вопросник обследования деятельности архивных учреждений Российской Федерации по оказанию государственных и муниципальных услуг в 2011-2015 гг.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Аттестация сотрудников на соответствие занимаемой должности  в 2016 г. не планировалась. В связи с тем, что не истек 5-летний срок с момента проведения аттестации в 2012 г., а так же стаж работы вновь принятых сотрудников в 2016 г. не превысил 1 года.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плану прошли обучение: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и 1 сотрудник  в учебно-методическом инженерно-техническом центре по программам: «Безопасность эксплуатации электроустановок потребителей», «Безопасность эксплуатации тепловых энергоустановок» с получением удостоверения о повышении квалификации. 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сотрудник  направлен на повышение квалификации в ЮЗГУ по программе «Методы и средства контроля состояния технической защиты информации на объектах автоматизации» с получением удостоверения о повышении квалификации.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сотрудник направлен на обучение специалистов организаций, осуществляющих деятельность по промышленной безопасности опасных объектов, поднадзорных Ростехнадзору (лифты) с получением удостоверения о повышении квалификации.</w:t>
      </w:r>
    </w:p>
    <w:p w:rsidR="00890BE3" w:rsidRPr="00890BE3" w:rsidRDefault="00890BE3" w:rsidP="00890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E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90BE3">
        <w:rPr>
          <w:rFonts w:ascii="Times New Roman" w:eastAsia="Times New Roman" w:hAnsi="Times New Roman" w:cs="Times New Roman"/>
          <w:sz w:val="28"/>
          <w:szCs w:val="24"/>
          <w:lang w:eastAsia="ru-RU"/>
        </w:rPr>
        <w:t>дин сотрудник направлен на обучение в Отраслевой центр повышения квалификации по архивному делу и документационному обеспечению управления ВНИИДАД на заочный годичный курс повышения квалификации по «Архивоведению с получением удостоверения о полном курсе обучения.</w:t>
      </w: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90BE3" w:rsidRPr="00890BE3" w:rsidRDefault="00890BE3" w:rsidP="00890B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0BE3" w:rsidRPr="00890BE3" w:rsidRDefault="00890BE3" w:rsidP="00890B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0BE3" w:rsidRPr="00890BE3" w:rsidRDefault="00890BE3" w:rsidP="00890B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962" w:rsidRDefault="00AE1962">
      <w:bookmarkStart w:id="0" w:name="_GoBack"/>
      <w:bookmarkEnd w:id="0"/>
    </w:p>
    <w:sectPr w:rsidR="00AE1962" w:rsidSect="00F82995">
      <w:headerReference w:type="even" r:id="rId6"/>
      <w:headerReference w:type="default" r:id="rId7"/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845" w:rsidRDefault="00890BE3" w:rsidP="00F829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D4845" w:rsidRDefault="00890BE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845" w:rsidRDefault="00890BE3" w:rsidP="00F829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CD4845" w:rsidRDefault="00890BE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2263D"/>
    <w:multiLevelType w:val="hybridMultilevel"/>
    <w:tmpl w:val="4EA21B3E"/>
    <w:lvl w:ilvl="0" w:tplc="66C05DB4">
      <w:start w:val="5"/>
      <w:numFmt w:val="decimal"/>
      <w:lvlText w:val="%1."/>
      <w:lvlJc w:val="left"/>
      <w:pPr>
        <w:tabs>
          <w:tab w:val="num" w:pos="2490"/>
        </w:tabs>
        <w:ind w:left="249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abstractNum w:abstractNumId="1">
    <w:nsid w:val="29195A56"/>
    <w:multiLevelType w:val="hybridMultilevel"/>
    <w:tmpl w:val="F6165558"/>
    <w:lvl w:ilvl="0" w:tplc="E4FE80CE">
      <w:start w:val="1"/>
      <w:numFmt w:val="decimal"/>
      <w:lvlText w:val="%1."/>
      <w:lvlJc w:val="left"/>
      <w:pPr>
        <w:tabs>
          <w:tab w:val="num" w:pos="2490"/>
        </w:tabs>
        <w:ind w:left="249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numRestart w:val="eachPage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07A"/>
    <w:rsid w:val="0073307A"/>
    <w:rsid w:val="00890BE3"/>
    <w:rsid w:val="00AE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90B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90B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90B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90B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90B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90B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3480</Words>
  <Characters>19836</Characters>
  <Application>Microsoft Office Word</Application>
  <DocSecurity>0</DocSecurity>
  <Lines>165</Lines>
  <Paragraphs>46</Paragraphs>
  <ScaleCrop>false</ScaleCrop>
  <Company/>
  <LinksUpToDate>false</LinksUpToDate>
  <CharactersWithSpaces>23270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2017-04-13T10:42:00Z</dcterms:created>
  <dcterms:modified xsi:type="dcterms:W3CDTF">2017-04-13T10:42:00Z</dcterms:modified>
</cp:coreProperties>
</file>