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8D" w:rsidRPr="0010208D" w:rsidRDefault="0010208D" w:rsidP="00102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208D">
        <w:rPr>
          <w:rFonts w:ascii="Times New Roman" w:hAnsi="Times New Roman" w:cs="Times New Roman"/>
          <w:b/>
          <w:sz w:val="28"/>
          <w:szCs w:val="28"/>
        </w:rPr>
        <w:t xml:space="preserve">Открытие выставки под названием </w:t>
      </w:r>
      <w:r w:rsidRPr="0010208D">
        <w:rPr>
          <w:rFonts w:ascii="Times New Roman" w:eastAsia="Calibri" w:hAnsi="Times New Roman" w:cs="Times New Roman"/>
          <w:b/>
          <w:sz w:val="28"/>
          <w:szCs w:val="28"/>
        </w:rPr>
        <w:t>«День Победы в истории Курского края», посвященной 70-летию Победы в Великой Отечественной войне 1941-1945 гг.</w:t>
      </w:r>
    </w:p>
    <w:p w:rsidR="0010208D" w:rsidRDefault="0010208D" w:rsidP="00DA1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023" w:rsidRDefault="00F629D9" w:rsidP="00DA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45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рамках реализации Плана основных мероприятий по подготовке и проведению празднования 70-й годовщины Победы в Великой Отечественной войне 1941-1945 годов, утвержденного постановлением Администрации от 31.10.2013 № 791-па,  и в преддверии празднования 70-летия Победы в Великой Отечественной войне 1941-1945 г</w:t>
      </w:r>
      <w:r w:rsidR="002E38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629D9">
        <w:rPr>
          <w:rFonts w:ascii="Times New Roman" w:hAnsi="Times New Roman" w:cs="Times New Roman"/>
          <w:b/>
          <w:sz w:val="28"/>
          <w:szCs w:val="28"/>
        </w:rPr>
        <w:t>7 мая</w:t>
      </w:r>
      <w:r w:rsidRPr="00645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 г. в </w:t>
      </w:r>
      <w:r w:rsidR="000245A0">
        <w:rPr>
          <w:rFonts w:ascii="Times New Roman" w:hAnsi="Times New Roman" w:cs="Times New Roman"/>
          <w:sz w:val="28"/>
          <w:szCs w:val="28"/>
        </w:rPr>
        <w:t xml:space="preserve">Государственном архиве Курской области </w:t>
      </w:r>
      <w:r w:rsidR="00E111B3">
        <w:rPr>
          <w:rFonts w:ascii="Times New Roman" w:hAnsi="Times New Roman" w:cs="Times New Roman"/>
          <w:sz w:val="28"/>
          <w:szCs w:val="28"/>
        </w:rPr>
        <w:t>состо</w:t>
      </w:r>
      <w:r w:rsidR="007F69A3">
        <w:rPr>
          <w:rFonts w:ascii="Times New Roman" w:hAnsi="Times New Roman" w:cs="Times New Roman"/>
          <w:sz w:val="28"/>
          <w:szCs w:val="28"/>
        </w:rPr>
        <w:t xml:space="preserve">ялось </w:t>
      </w:r>
      <w:r w:rsidR="00E111B3">
        <w:rPr>
          <w:rFonts w:ascii="Times New Roman" w:hAnsi="Times New Roman" w:cs="Times New Roman"/>
          <w:sz w:val="28"/>
          <w:szCs w:val="28"/>
        </w:rPr>
        <w:t xml:space="preserve"> открытие выставки </w:t>
      </w:r>
      <w:r w:rsidR="00012E7D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F629D9">
        <w:rPr>
          <w:rFonts w:ascii="Times New Roman" w:eastAsia="Calibri" w:hAnsi="Times New Roman" w:cs="Times New Roman"/>
          <w:sz w:val="28"/>
          <w:szCs w:val="28"/>
        </w:rPr>
        <w:t>«День Победы в истории Курского края».</w:t>
      </w:r>
      <w:proofErr w:type="gramEnd"/>
      <w:r w:rsidRPr="00F6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62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9D9">
        <w:rPr>
          <w:rFonts w:ascii="Times New Roman" w:hAnsi="Times New Roman" w:cs="Times New Roman"/>
          <w:sz w:val="28"/>
          <w:szCs w:val="28"/>
        </w:rPr>
        <w:t>Инициаторами выставки и ее организаторами стали  сотрудники архивного управления Курской области и работники государственного архива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629D9">
        <w:rPr>
          <w:rFonts w:ascii="Times New Roman" w:hAnsi="Times New Roman" w:cs="Times New Roman"/>
          <w:sz w:val="28"/>
          <w:szCs w:val="28"/>
        </w:rPr>
        <w:t>.</w:t>
      </w:r>
      <w:r w:rsidR="00DA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22" w:rsidRPr="00891222" w:rsidRDefault="00EF5B5C" w:rsidP="00DA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D478D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629D9">
        <w:rPr>
          <w:rFonts w:ascii="Times New Roman" w:hAnsi="Times New Roman" w:cs="Times New Roman"/>
          <w:sz w:val="28"/>
          <w:szCs w:val="28"/>
        </w:rPr>
        <w:t xml:space="preserve">о </w:t>
      </w:r>
      <w:r w:rsidR="0089122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F629D9">
        <w:rPr>
          <w:rFonts w:ascii="Times New Roman" w:hAnsi="Times New Roman" w:cs="Times New Roman"/>
          <w:sz w:val="28"/>
          <w:szCs w:val="28"/>
        </w:rPr>
        <w:t xml:space="preserve">70 </w:t>
      </w:r>
      <w:r w:rsidR="00D478D6">
        <w:rPr>
          <w:rFonts w:ascii="Times New Roman" w:hAnsi="Times New Roman" w:cs="Times New Roman"/>
          <w:sz w:val="28"/>
          <w:szCs w:val="28"/>
        </w:rPr>
        <w:t xml:space="preserve"> </w:t>
      </w:r>
      <w:r w:rsidR="00372523">
        <w:rPr>
          <w:rFonts w:ascii="Times New Roman" w:hAnsi="Times New Roman" w:cs="Times New Roman"/>
          <w:sz w:val="28"/>
          <w:szCs w:val="28"/>
        </w:rPr>
        <w:t>документ</w:t>
      </w:r>
      <w:r w:rsidR="00F629D9">
        <w:rPr>
          <w:rFonts w:ascii="Times New Roman" w:hAnsi="Times New Roman" w:cs="Times New Roman"/>
          <w:sz w:val="28"/>
          <w:szCs w:val="28"/>
        </w:rPr>
        <w:t>ов</w:t>
      </w:r>
      <w:r w:rsidR="00372523">
        <w:rPr>
          <w:rFonts w:ascii="Times New Roman" w:hAnsi="Times New Roman" w:cs="Times New Roman"/>
          <w:sz w:val="28"/>
          <w:szCs w:val="28"/>
        </w:rPr>
        <w:t xml:space="preserve"> и фотоматериал</w:t>
      </w:r>
      <w:r w:rsidR="00F629D9">
        <w:rPr>
          <w:rFonts w:ascii="Times New Roman" w:hAnsi="Times New Roman" w:cs="Times New Roman"/>
          <w:sz w:val="28"/>
          <w:szCs w:val="28"/>
        </w:rPr>
        <w:t xml:space="preserve">ов, хранящихся в фондах  Государственного архива </w:t>
      </w:r>
      <w:r w:rsidR="0067504B">
        <w:rPr>
          <w:rFonts w:ascii="Times New Roman" w:hAnsi="Times New Roman" w:cs="Times New Roman"/>
          <w:sz w:val="28"/>
          <w:szCs w:val="28"/>
        </w:rPr>
        <w:t>Курской области</w:t>
      </w:r>
      <w:r w:rsidR="00EA1F34">
        <w:rPr>
          <w:rFonts w:ascii="Times New Roman" w:hAnsi="Times New Roman" w:cs="Times New Roman"/>
          <w:sz w:val="28"/>
          <w:szCs w:val="28"/>
        </w:rPr>
        <w:t>»</w:t>
      </w:r>
      <w:r w:rsidR="00372523">
        <w:rPr>
          <w:rFonts w:ascii="Times New Roman" w:hAnsi="Times New Roman" w:cs="Times New Roman"/>
          <w:sz w:val="28"/>
          <w:szCs w:val="28"/>
        </w:rPr>
        <w:t xml:space="preserve">, </w:t>
      </w:r>
      <w:r w:rsidR="0089122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85323">
        <w:rPr>
          <w:rFonts w:ascii="Times New Roman" w:hAnsi="Times New Roman" w:cs="Times New Roman"/>
          <w:sz w:val="28"/>
          <w:szCs w:val="28"/>
        </w:rPr>
        <w:t xml:space="preserve">из </w:t>
      </w:r>
      <w:r w:rsidR="00891222">
        <w:rPr>
          <w:rFonts w:ascii="Times New Roman" w:hAnsi="Times New Roman" w:cs="Times New Roman"/>
          <w:sz w:val="28"/>
          <w:szCs w:val="28"/>
        </w:rPr>
        <w:t>личных фонд</w:t>
      </w:r>
      <w:r w:rsidR="00D85323">
        <w:rPr>
          <w:rFonts w:ascii="Times New Roman" w:hAnsi="Times New Roman" w:cs="Times New Roman"/>
          <w:sz w:val="28"/>
          <w:szCs w:val="28"/>
        </w:rPr>
        <w:t>ов</w:t>
      </w:r>
      <w:r w:rsidR="00891222">
        <w:rPr>
          <w:rFonts w:ascii="Times New Roman" w:hAnsi="Times New Roman" w:cs="Times New Roman"/>
          <w:sz w:val="28"/>
          <w:szCs w:val="28"/>
        </w:rPr>
        <w:t xml:space="preserve"> участников Великой Отечественной войны 1941-1945 гг.</w:t>
      </w:r>
      <w:r w:rsidR="002D237A">
        <w:rPr>
          <w:rFonts w:ascii="Times New Roman" w:hAnsi="Times New Roman" w:cs="Times New Roman"/>
          <w:sz w:val="28"/>
          <w:szCs w:val="28"/>
        </w:rPr>
        <w:t xml:space="preserve"> </w:t>
      </w:r>
      <w:r w:rsidR="00891222">
        <w:rPr>
          <w:rFonts w:ascii="Times New Roman" w:hAnsi="Times New Roman" w:cs="Times New Roman"/>
          <w:sz w:val="28"/>
          <w:szCs w:val="28"/>
        </w:rPr>
        <w:t>Большинство представленных на выставке материалов экспониру</w:t>
      </w:r>
      <w:r w:rsidR="002E382E">
        <w:rPr>
          <w:rFonts w:ascii="Times New Roman" w:hAnsi="Times New Roman" w:cs="Times New Roman"/>
          <w:sz w:val="28"/>
          <w:szCs w:val="28"/>
        </w:rPr>
        <w:t>ю</w:t>
      </w:r>
      <w:r w:rsidR="00891222">
        <w:rPr>
          <w:rFonts w:ascii="Times New Roman" w:hAnsi="Times New Roman" w:cs="Times New Roman"/>
          <w:sz w:val="28"/>
          <w:szCs w:val="28"/>
        </w:rPr>
        <w:t>тся впервые.</w:t>
      </w:r>
    </w:p>
    <w:p w:rsidR="004B614F" w:rsidRDefault="00DB658A" w:rsidP="004B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4092B7" wp14:editId="2E494A07">
            <wp:simplePos x="0" y="0"/>
            <wp:positionH relativeFrom="column">
              <wp:posOffset>10795</wp:posOffset>
            </wp:positionH>
            <wp:positionV relativeFrom="paragraph">
              <wp:posOffset>343535</wp:posOffset>
            </wp:positionV>
            <wp:extent cx="3827145" cy="2538095"/>
            <wp:effectExtent l="0" t="0" r="0" b="0"/>
            <wp:wrapSquare wrapText="bothSides"/>
            <wp:docPr id="1" name="Рисунок 1" descr="F:\Для сайта выставка\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 выставка\DSC_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14F">
        <w:rPr>
          <w:rFonts w:ascii="Times New Roman" w:hAnsi="Times New Roman" w:cs="Times New Roman"/>
          <w:sz w:val="28"/>
          <w:szCs w:val="28"/>
        </w:rPr>
        <w:t xml:space="preserve">Выставку открыл начальник архивного управления </w:t>
      </w:r>
      <w:r w:rsidR="002E382E">
        <w:rPr>
          <w:rFonts w:ascii="Times New Roman" w:hAnsi="Times New Roman" w:cs="Times New Roman"/>
          <w:sz w:val="28"/>
          <w:szCs w:val="28"/>
        </w:rPr>
        <w:t>К</w:t>
      </w:r>
      <w:r w:rsidR="004B614F">
        <w:rPr>
          <w:rFonts w:ascii="Times New Roman" w:hAnsi="Times New Roman" w:cs="Times New Roman"/>
          <w:sz w:val="28"/>
          <w:szCs w:val="28"/>
        </w:rPr>
        <w:t xml:space="preserve">урской области В.Л. Богданов, отметивший, что тема Великой Отечественной войны имеет особое значение. Ежегодно из жизни уходят участники, ветераны Великой Отечественной войны </w:t>
      </w:r>
      <w:r w:rsidR="00491A2F">
        <w:rPr>
          <w:rFonts w:ascii="Times New Roman" w:hAnsi="Times New Roman" w:cs="Times New Roman"/>
          <w:sz w:val="28"/>
          <w:szCs w:val="28"/>
        </w:rPr>
        <w:t xml:space="preserve">1941-1945 гг. </w:t>
      </w:r>
      <w:r w:rsidR="004B614F">
        <w:rPr>
          <w:rFonts w:ascii="Times New Roman" w:hAnsi="Times New Roman" w:cs="Times New Roman"/>
          <w:sz w:val="28"/>
          <w:szCs w:val="28"/>
        </w:rPr>
        <w:t xml:space="preserve">и </w:t>
      </w:r>
      <w:r w:rsidR="00A01AF4">
        <w:rPr>
          <w:rFonts w:ascii="Times New Roman" w:hAnsi="Times New Roman" w:cs="Times New Roman"/>
          <w:sz w:val="28"/>
          <w:szCs w:val="28"/>
        </w:rPr>
        <w:t xml:space="preserve">наш долг </w:t>
      </w:r>
      <w:r w:rsidR="004B614F">
        <w:rPr>
          <w:rFonts w:ascii="Times New Roman" w:hAnsi="Times New Roman" w:cs="Times New Roman"/>
          <w:sz w:val="28"/>
          <w:szCs w:val="28"/>
        </w:rPr>
        <w:t>сохран</w:t>
      </w:r>
      <w:r w:rsidR="002E382E">
        <w:rPr>
          <w:rFonts w:ascii="Times New Roman" w:hAnsi="Times New Roman" w:cs="Times New Roman"/>
          <w:sz w:val="28"/>
          <w:szCs w:val="28"/>
        </w:rPr>
        <w:t xml:space="preserve">ить память о них,   их героических подвигах </w:t>
      </w:r>
      <w:r w:rsidR="004B614F">
        <w:rPr>
          <w:rFonts w:ascii="Times New Roman" w:hAnsi="Times New Roman" w:cs="Times New Roman"/>
          <w:sz w:val="28"/>
          <w:szCs w:val="28"/>
        </w:rPr>
        <w:t>д</w:t>
      </w:r>
      <w:r w:rsidR="002E382E">
        <w:rPr>
          <w:rFonts w:ascii="Times New Roman" w:hAnsi="Times New Roman" w:cs="Times New Roman"/>
          <w:sz w:val="28"/>
          <w:szCs w:val="28"/>
        </w:rPr>
        <w:t>ля</w:t>
      </w:r>
      <w:r w:rsidR="004B614F">
        <w:rPr>
          <w:rFonts w:ascii="Times New Roman" w:hAnsi="Times New Roman" w:cs="Times New Roman"/>
          <w:sz w:val="28"/>
          <w:szCs w:val="28"/>
        </w:rPr>
        <w:t xml:space="preserve"> будущих поколений. </w:t>
      </w:r>
    </w:p>
    <w:p w:rsidR="000959EA" w:rsidRPr="000959EA" w:rsidRDefault="002D237A" w:rsidP="000959EA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Газета «Курская правда» </w:t>
      </w:r>
      <w:r w:rsidR="0010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1945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писала, что «с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частливую новость 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окончании войны куряне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узнали вечером 8-го, а 9 мая основным местом гуляний и народных митингов в Курске стала Красная площадь.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Красную площадь с самого утра начали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транспарантами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плакатами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десяти утра на площади собралось 80 тысяч горожан.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состоялся митинг, </w:t>
      </w:r>
      <w:r w:rsidR="004B6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- 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праздничные гулянья. 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запружен людьми. На улице Зол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 молоденькая девушка плачет.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железнодорожном узле оживленно. На здании красуется растяжка «Да здравствует могучий Советский союз, отстоявший цивилизацию Европы от фашистских погромщиков», без перебоя гудят паровозы.</w:t>
      </w:r>
      <w:r w:rsid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смеркается, но город продолжает гулять. В 9 вечера из репродукторов раздается поздравительная речь Сталина, слышен бой московского салюта Победы... </w:t>
      </w:r>
      <w:r w:rsidR="000959EA" w:rsidRPr="000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глубокой ночи ликует Курск, один из тысячи городов великой страны-победительницы».</w:t>
      </w:r>
    </w:p>
    <w:p w:rsidR="000959EA" w:rsidRDefault="00DB658A" w:rsidP="00095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B5C6E9" wp14:editId="569CA658">
            <wp:simplePos x="0" y="0"/>
            <wp:positionH relativeFrom="column">
              <wp:posOffset>-8890</wp:posOffset>
            </wp:positionH>
            <wp:positionV relativeFrom="paragraph">
              <wp:posOffset>45720</wp:posOffset>
            </wp:positionV>
            <wp:extent cx="4004310" cy="2654935"/>
            <wp:effectExtent l="0" t="0" r="0" b="0"/>
            <wp:wrapSquare wrapText="bothSides"/>
            <wp:docPr id="2" name="Рисунок 2" descr="F:\Для сайта выставка\DSC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 выставка\DSC_0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экспозиционных стендах представлены фотографии празднования </w:t>
      </w:r>
      <w:r w:rsidR="00DA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Победы  в городе Курске, начиная с 9 мая 1945 г. по настоящее время, а также снимки,</w:t>
      </w:r>
      <w:r w:rsidR="00E41049" w:rsidRP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жизнь </w:t>
      </w:r>
      <w:r w:rsidR="002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 </w:t>
      </w:r>
      <w:r w:rsidR="00E41049" w:rsidRP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послевоенные годы.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размещены фотографии солдат</w:t>
      </w:r>
      <w:r w:rsidR="00E41049" w:rsidRP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-победителей</w:t>
      </w:r>
      <w:r w:rsid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</w:t>
      </w:r>
      <w:r w:rsidR="00E41049" w:rsidRP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Берлине</w:t>
      </w:r>
      <w:r w:rsid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41049" w:rsidRP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радующихся  долгожданной </w:t>
      </w:r>
      <w:r w:rsid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049" w:rsidRPr="00E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Победе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; курян</w:t>
      </w:r>
      <w:r w:rsid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слезами на глазах 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поздравляющих друг друга</w:t>
      </w:r>
      <w:r w:rsidR="0067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C44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; митингов трудящихся г</w:t>
      </w:r>
      <w:r w:rsidR="0009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 на Красной площади;  открыти</w:t>
      </w:r>
      <w:r w:rsidR="00671C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стелы «Героям-Курянам», мемориала «Памяти павших в Великой Отечественной войне 1941-1945 гг.», мемориального комплекса «Курская дуга»;  возложения цветов и венков </w:t>
      </w:r>
      <w:r w:rsidR="00E63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</w:t>
      </w:r>
      <w:r w:rsidR="00E63B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Славы «Курянам-Героям Советского Союза»</w:t>
      </w:r>
      <w:r w:rsidR="00E63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3BB0">
        <w:rPr>
          <w:rFonts w:ascii="Times New Roman" w:eastAsia="Calibri" w:hAnsi="Times New Roman" w:cs="Times New Roman"/>
          <w:sz w:val="28"/>
          <w:szCs w:val="28"/>
        </w:rPr>
        <w:t xml:space="preserve">   офицерском кладбище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шествий курян и ветеранов Великой Отечественной войны по центральным улицам города; </w:t>
      </w:r>
      <w:r w:rsidR="004B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парадов духовых оркестров</w:t>
      </w:r>
      <w:r w:rsidR="0049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шествий </w:t>
      </w:r>
      <w:r w:rsidR="002E3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школьников-участников Всероссийской акции «Бессмертный полк»</w:t>
      </w:r>
      <w:r w:rsidR="004B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возложения венков к Вечному огню;</w:t>
      </w:r>
      <w:r w:rsidR="002D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собраний, посвященных дню Победы;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14F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25-летия, 30-летия, 50-летия Победы на Красной площади и стадионе «Трудовые резервы»;</w:t>
      </w:r>
      <w:r w:rsidR="004B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2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</w:t>
      </w:r>
      <w:r w:rsidR="002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Великой Отечественной войны 1941-1945 гг.,  женщин-фронтовиков, членов клуба «Фронтовые подруги», </w:t>
      </w:r>
      <w:r w:rsidR="007C5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внуков фронтовиков, а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фотографии курян  послевоенного времени </w:t>
      </w:r>
      <w:r w:rsidR="0009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колхозников 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уборке хлеба,  </w:t>
      </w:r>
      <w:r w:rsidR="0009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станк</w:t>
      </w:r>
      <w:r w:rsidR="00671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заводе,  </w:t>
      </w:r>
      <w:r w:rsidR="0009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строителей </w:t>
      </w:r>
      <w:r w:rsidR="00E41049" w:rsidRPr="00E4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стройке.   </w:t>
      </w:r>
    </w:p>
    <w:p w:rsidR="004B614F" w:rsidRDefault="004B614F" w:rsidP="004B6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Основу экспозиции составили документы и фотографии    архивистов – участников Великой Отечественной войны 1941-1945 гг. (медсестры госпиталя № 2631  первого Белорусского фронта </w:t>
      </w:r>
      <w:proofErr w:type="spellStart"/>
      <w:r w:rsidRPr="002D237A">
        <w:rPr>
          <w:rFonts w:ascii="Times New Roman" w:eastAsia="Calibri" w:hAnsi="Times New Roman" w:cs="Times New Roman"/>
          <w:sz w:val="28"/>
          <w:szCs w:val="28"/>
        </w:rPr>
        <w:t>Катыхиной</w:t>
      </w:r>
      <w:proofErr w:type="spellEnd"/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 Е.С.</w:t>
      </w:r>
      <w:r w:rsidR="002E382E">
        <w:rPr>
          <w:rFonts w:ascii="Times New Roman" w:eastAsia="Calibri" w:hAnsi="Times New Roman" w:cs="Times New Roman"/>
          <w:sz w:val="28"/>
          <w:szCs w:val="28"/>
        </w:rPr>
        <w:t>,</w:t>
      </w:r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 старшего лейтенанта, командира роты связи отдельного батальона связи </w:t>
      </w:r>
      <w:proofErr w:type="spellStart"/>
      <w:r w:rsidRPr="002D237A">
        <w:rPr>
          <w:rFonts w:ascii="Times New Roman" w:eastAsia="Calibri" w:hAnsi="Times New Roman" w:cs="Times New Roman"/>
          <w:sz w:val="28"/>
          <w:szCs w:val="28"/>
        </w:rPr>
        <w:t>Максимчука</w:t>
      </w:r>
      <w:proofErr w:type="spellEnd"/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 Н.Я., старшего сержанта, телеграфиста 112 отдельного полка связи 32 армии Ревы С.В.,  участника Сталинградской битвы и сражений на Курской дуге </w:t>
      </w:r>
      <w:proofErr w:type="spellStart"/>
      <w:r w:rsidRPr="002D237A">
        <w:rPr>
          <w:rFonts w:ascii="Times New Roman" w:eastAsia="Calibri" w:hAnsi="Times New Roman" w:cs="Times New Roman"/>
          <w:sz w:val="28"/>
          <w:szCs w:val="28"/>
        </w:rPr>
        <w:t>Вечерского</w:t>
      </w:r>
      <w:proofErr w:type="spellEnd"/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 М.Д.</w:t>
      </w:r>
      <w:r w:rsidR="002E382E">
        <w:rPr>
          <w:rFonts w:ascii="Times New Roman" w:eastAsia="Calibri" w:hAnsi="Times New Roman" w:cs="Times New Roman"/>
          <w:sz w:val="28"/>
          <w:szCs w:val="28"/>
        </w:rPr>
        <w:t>, сержанта, оператора-планшетника на радиолокационной</w:t>
      </w:r>
      <w:proofErr w:type="gramEnd"/>
      <w:r w:rsidR="002E3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382E">
        <w:rPr>
          <w:rFonts w:ascii="Times New Roman" w:eastAsia="Calibri" w:hAnsi="Times New Roman" w:cs="Times New Roman"/>
          <w:sz w:val="28"/>
          <w:szCs w:val="28"/>
        </w:rPr>
        <w:t>установке Цыганковой Н.Е.</w:t>
      </w:r>
      <w:r w:rsidRPr="002D237A">
        <w:rPr>
          <w:rFonts w:ascii="Times New Roman" w:eastAsia="Calibri" w:hAnsi="Times New Roman" w:cs="Times New Roman"/>
          <w:sz w:val="28"/>
          <w:szCs w:val="28"/>
        </w:rPr>
        <w:t>) и ветеранов Великой Отечественной войны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1941-1945 гг.</w:t>
      </w:r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 (советского писателя Носова Е.И., курского архитектора Федорова С.И., председателя Курского городского Совета ветеранов Великой Отечественной войны 1941-1945 гг. с 2001 по </w:t>
      </w:r>
      <w:r w:rsidRPr="002D23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2008 гг. Волкова А.И., участника Курской битвы </w:t>
      </w:r>
      <w:proofErr w:type="spellStart"/>
      <w:r w:rsidRPr="002D237A">
        <w:rPr>
          <w:rFonts w:ascii="Times New Roman" w:eastAsia="Calibri" w:hAnsi="Times New Roman" w:cs="Times New Roman"/>
          <w:sz w:val="28"/>
          <w:szCs w:val="28"/>
        </w:rPr>
        <w:t>Шалина</w:t>
      </w:r>
      <w:proofErr w:type="spellEnd"/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 К.Ф.</w:t>
      </w:r>
      <w:r w:rsidR="00A01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C56">
        <w:rPr>
          <w:rFonts w:ascii="Times New Roman" w:eastAsia="Calibri" w:hAnsi="Times New Roman" w:cs="Times New Roman"/>
          <w:sz w:val="28"/>
          <w:szCs w:val="28"/>
        </w:rPr>
        <w:t xml:space="preserve">Героев Советского Союза </w:t>
      </w:r>
      <w:r w:rsidR="00A01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382E">
        <w:rPr>
          <w:rFonts w:ascii="Times New Roman" w:eastAsia="Calibri" w:hAnsi="Times New Roman" w:cs="Times New Roman"/>
          <w:sz w:val="28"/>
          <w:szCs w:val="28"/>
        </w:rPr>
        <w:t>Немцева</w:t>
      </w:r>
      <w:proofErr w:type="spellEnd"/>
      <w:r w:rsidR="002E382E">
        <w:rPr>
          <w:rFonts w:ascii="Times New Roman" w:eastAsia="Calibri" w:hAnsi="Times New Roman" w:cs="Times New Roman"/>
          <w:sz w:val="28"/>
          <w:szCs w:val="28"/>
        </w:rPr>
        <w:t xml:space="preserve"> Ф.И., Ольшанского </w:t>
      </w:r>
      <w:r w:rsidR="00DA1C56">
        <w:rPr>
          <w:rFonts w:ascii="Times New Roman" w:eastAsia="Calibri" w:hAnsi="Times New Roman" w:cs="Times New Roman"/>
          <w:sz w:val="28"/>
          <w:szCs w:val="28"/>
        </w:rPr>
        <w:t>К.Ф., Никулина Е.И., Панова </w:t>
      </w:r>
      <w:r w:rsidR="00A01AF4">
        <w:rPr>
          <w:rFonts w:ascii="Times New Roman" w:eastAsia="Calibri" w:hAnsi="Times New Roman" w:cs="Times New Roman"/>
          <w:sz w:val="28"/>
          <w:szCs w:val="28"/>
        </w:rPr>
        <w:t>А.Д.</w:t>
      </w:r>
      <w:proofErr w:type="gramEnd"/>
      <w:r w:rsidRPr="002D237A">
        <w:rPr>
          <w:rFonts w:ascii="Times New Roman" w:eastAsia="Calibri" w:hAnsi="Times New Roman" w:cs="Times New Roman"/>
          <w:sz w:val="28"/>
          <w:szCs w:val="28"/>
        </w:rPr>
        <w:t xml:space="preserve">). Среди  документов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наградные листы, биографии и </w:t>
      </w:r>
      <w:r w:rsidRPr="002D237A">
        <w:rPr>
          <w:rFonts w:ascii="Times New Roman" w:eastAsia="Calibri" w:hAnsi="Times New Roman" w:cs="Times New Roman"/>
          <w:sz w:val="28"/>
          <w:szCs w:val="28"/>
        </w:rPr>
        <w:t>воспоминания, благодарственные письма, поздравительные открытки, воинские билеты,  удостоверения к медалям,  награды и медали за боевые заслуги,  а также фотокопии картин и рисунков Носова Е.И., проекты строительных объектов Федорова С.И.  и др.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9A3" w:rsidRPr="000959EA" w:rsidRDefault="00DB658A" w:rsidP="000959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EFC513" wp14:editId="20681045">
            <wp:simplePos x="0" y="0"/>
            <wp:positionH relativeFrom="column">
              <wp:posOffset>22860</wp:posOffset>
            </wp:positionH>
            <wp:positionV relativeFrom="paragraph">
              <wp:posOffset>-979805</wp:posOffset>
            </wp:positionV>
            <wp:extent cx="3731895" cy="2474595"/>
            <wp:effectExtent l="0" t="0" r="0" b="0"/>
            <wp:wrapSquare wrapText="bothSides"/>
            <wp:docPr id="3" name="Рисунок 3" descr="F:\Для сайта выставка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 выставка\DSC_0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экспозиция посвящена празднованию Дня Победы в районах и городах Курской области.  </w:t>
      </w:r>
      <w:proofErr w:type="gramStart"/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–  торжественные открытия памятников  и мемориальных комплексов в г. Железногорске, </w:t>
      </w:r>
      <w:r w:rsidR="006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="00DA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6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Судже,  г. Фатеже, г. Щигры, г. Льгове,   п. </w:t>
      </w:r>
      <w:proofErr w:type="spellStart"/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Конышевка</w:t>
      </w:r>
      <w:proofErr w:type="spellEnd"/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поздравления под названием «Родина Мать зовет!»</w:t>
      </w:r>
      <w:r w:rsidR="006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 Железногорске,</w:t>
      </w:r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театрализованные митинги-реквиемы под названием «Поклонимся великим тем годам»  на мемориале в г. Щигры, </w:t>
      </w:r>
      <w:r w:rsidR="006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аллеи  Памяти </w:t>
      </w:r>
      <w:r w:rsid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посаженных </w:t>
      </w:r>
      <w:r w:rsidR="00A01AF4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  школ  </w:t>
      </w:r>
      <w:proofErr w:type="spellStart"/>
      <w:r w:rsidR="00A01AF4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A01AF4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</w:t>
      </w:r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торжественное захоронение</w:t>
      </w:r>
      <w:proofErr w:type="gramEnd"/>
      <w:r w:rsidR="00AD7B80" w:rsidRPr="00AD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останков воинов Великой Отечественной войны 1941-1945 гг., найденных в 2012 г. в п. Медвенка.</w:t>
      </w:r>
      <w:r w:rsidR="00A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AF4" w:rsidRDefault="00DB658A" w:rsidP="00A01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68F359" wp14:editId="234C7334">
            <wp:simplePos x="0" y="0"/>
            <wp:positionH relativeFrom="column">
              <wp:posOffset>1945640</wp:posOffset>
            </wp:positionH>
            <wp:positionV relativeFrom="paragraph">
              <wp:posOffset>718820</wp:posOffset>
            </wp:positionV>
            <wp:extent cx="4098925" cy="2717800"/>
            <wp:effectExtent l="0" t="0" r="0" b="0"/>
            <wp:wrapSquare wrapText="bothSides"/>
            <wp:docPr id="4" name="Рисунок 4" descr="F:\Для сайта выставка\DSC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сайта выставка\DSC_0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85">
        <w:rPr>
          <w:rFonts w:ascii="Times New Roman" w:hAnsi="Times New Roman" w:cs="Times New Roman"/>
          <w:sz w:val="28"/>
          <w:szCs w:val="28"/>
        </w:rPr>
        <w:t xml:space="preserve"> В заключении</w:t>
      </w:r>
      <w:r w:rsidR="00711819">
        <w:rPr>
          <w:rFonts w:ascii="Times New Roman" w:hAnsi="Times New Roman" w:cs="Times New Roman"/>
          <w:sz w:val="28"/>
          <w:szCs w:val="28"/>
        </w:rPr>
        <w:t xml:space="preserve">  всем присутствующим</w:t>
      </w:r>
      <w:r w:rsidR="00A01AF4">
        <w:rPr>
          <w:rFonts w:ascii="Times New Roman" w:hAnsi="Times New Roman" w:cs="Times New Roman"/>
          <w:sz w:val="28"/>
          <w:szCs w:val="28"/>
        </w:rPr>
        <w:t xml:space="preserve"> </w:t>
      </w:r>
      <w:r w:rsidR="00711819">
        <w:rPr>
          <w:rFonts w:ascii="Times New Roman" w:hAnsi="Times New Roman" w:cs="Times New Roman"/>
          <w:sz w:val="28"/>
          <w:szCs w:val="28"/>
        </w:rPr>
        <w:t xml:space="preserve"> </w:t>
      </w:r>
      <w:r w:rsidR="009F3885">
        <w:rPr>
          <w:rFonts w:ascii="Times New Roman" w:hAnsi="Times New Roman" w:cs="Times New Roman"/>
          <w:sz w:val="28"/>
          <w:szCs w:val="28"/>
        </w:rPr>
        <w:t>был</w:t>
      </w:r>
      <w:r w:rsidR="00A01AF4">
        <w:rPr>
          <w:rFonts w:ascii="Times New Roman" w:hAnsi="Times New Roman" w:cs="Times New Roman"/>
          <w:sz w:val="28"/>
          <w:szCs w:val="28"/>
        </w:rPr>
        <w:t>о</w:t>
      </w:r>
      <w:r w:rsidR="00AD7B80">
        <w:rPr>
          <w:rFonts w:ascii="Times New Roman" w:hAnsi="Times New Roman" w:cs="Times New Roman"/>
          <w:sz w:val="28"/>
          <w:szCs w:val="28"/>
        </w:rPr>
        <w:t xml:space="preserve"> показан</w:t>
      </w:r>
      <w:r w:rsidR="0061636E">
        <w:rPr>
          <w:rFonts w:ascii="Times New Roman" w:hAnsi="Times New Roman" w:cs="Times New Roman"/>
          <w:sz w:val="28"/>
          <w:szCs w:val="28"/>
        </w:rPr>
        <w:t>о</w:t>
      </w:r>
      <w:r w:rsidR="00AD7B80">
        <w:rPr>
          <w:rFonts w:ascii="Times New Roman" w:hAnsi="Times New Roman" w:cs="Times New Roman"/>
          <w:sz w:val="28"/>
          <w:szCs w:val="28"/>
        </w:rPr>
        <w:t xml:space="preserve"> слайд-шоу с использованием интерактивных мультимедийных технологий</w:t>
      </w:r>
      <w:r w:rsidR="0061636E">
        <w:rPr>
          <w:rFonts w:ascii="Times New Roman" w:hAnsi="Times New Roman" w:cs="Times New Roman"/>
          <w:sz w:val="28"/>
          <w:szCs w:val="28"/>
        </w:rPr>
        <w:t xml:space="preserve">, </w:t>
      </w:r>
      <w:r w:rsidR="00A01AF4">
        <w:rPr>
          <w:rFonts w:ascii="Times New Roman" w:hAnsi="Times New Roman" w:cs="Times New Roman"/>
          <w:sz w:val="28"/>
          <w:szCs w:val="28"/>
        </w:rPr>
        <w:t xml:space="preserve">сопровождающееся музыкальным оформлением и </w:t>
      </w:r>
      <w:r w:rsidR="0061636E">
        <w:rPr>
          <w:rFonts w:ascii="Times New Roman" w:hAnsi="Times New Roman" w:cs="Times New Roman"/>
          <w:sz w:val="28"/>
          <w:szCs w:val="28"/>
        </w:rPr>
        <w:t>состоящее из отдельных  фотографий, не вошедших  в разделы экспозиции выставки</w:t>
      </w:r>
      <w:r w:rsidR="00A01AF4">
        <w:rPr>
          <w:rFonts w:ascii="Times New Roman" w:hAnsi="Times New Roman" w:cs="Times New Roman"/>
          <w:sz w:val="28"/>
          <w:szCs w:val="28"/>
        </w:rPr>
        <w:t>, и посвященных Великой Отечественной войне</w:t>
      </w:r>
      <w:r w:rsidR="002E38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1AF4">
        <w:rPr>
          <w:rFonts w:ascii="Times New Roman" w:hAnsi="Times New Roman" w:cs="Times New Roman"/>
          <w:sz w:val="28"/>
          <w:szCs w:val="28"/>
        </w:rPr>
        <w:t xml:space="preserve">празднованию 9 мая в Курске.   </w:t>
      </w:r>
    </w:p>
    <w:p w:rsidR="00E111B3" w:rsidRPr="00FA4F29" w:rsidRDefault="00DA1C56" w:rsidP="00FA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привлекла внимание профессиональных историков,  краеведов, работников областных и городских учреждений культуры, музеев,  широко освещалась местными СМИ</w:t>
      </w:r>
      <w:r w:rsidR="00FA4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111B3" w:rsidRPr="00FA4F29" w:rsidSect="009909C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7" w:rsidRDefault="00D26E57" w:rsidP="009909CB">
      <w:pPr>
        <w:spacing w:after="0" w:line="240" w:lineRule="auto"/>
      </w:pPr>
      <w:r>
        <w:separator/>
      </w:r>
    </w:p>
  </w:endnote>
  <w:endnote w:type="continuationSeparator" w:id="0">
    <w:p w:rsidR="00D26E57" w:rsidRDefault="00D26E57" w:rsidP="009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7" w:rsidRDefault="00D26E57" w:rsidP="009909CB">
      <w:pPr>
        <w:spacing w:after="0" w:line="240" w:lineRule="auto"/>
      </w:pPr>
      <w:r>
        <w:separator/>
      </w:r>
    </w:p>
  </w:footnote>
  <w:footnote w:type="continuationSeparator" w:id="0">
    <w:p w:rsidR="00D26E57" w:rsidRDefault="00D26E57" w:rsidP="0099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63769"/>
      <w:docPartObj>
        <w:docPartGallery w:val="Page Numbers (Top of Page)"/>
        <w:docPartUnique/>
      </w:docPartObj>
    </w:sdtPr>
    <w:sdtEndPr/>
    <w:sdtContent>
      <w:p w:rsidR="009909CB" w:rsidRDefault="00990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8A">
          <w:rPr>
            <w:noProof/>
          </w:rPr>
          <w:t>2</w:t>
        </w:r>
        <w:r>
          <w:fldChar w:fldCharType="end"/>
        </w:r>
      </w:p>
    </w:sdtContent>
  </w:sdt>
  <w:p w:rsidR="009909CB" w:rsidRDefault="009909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06"/>
    <w:rsid w:val="00012E7D"/>
    <w:rsid w:val="000245A0"/>
    <w:rsid w:val="000959EA"/>
    <w:rsid w:val="000F291F"/>
    <w:rsid w:val="0010208D"/>
    <w:rsid w:val="00102DE3"/>
    <w:rsid w:val="0013530F"/>
    <w:rsid w:val="001909B6"/>
    <w:rsid w:val="00197696"/>
    <w:rsid w:val="002112CA"/>
    <w:rsid w:val="002144E4"/>
    <w:rsid w:val="002D237A"/>
    <w:rsid w:val="002E382E"/>
    <w:rsid w:val="002F43F2"/>
    <w:rsid w:val="00372523"/>
    <w:rsid w:val="003E7206"/>
    <w:rsid w:val="00430661"/>
    <w:rsid w:val="00466695"/>
    <w:rsid w:val="00491A2F"/>
    <w:rsid w:val="004B614F"/>
    <w:rsid w:val="004E4704"/>
    <w:rsid w:val="004E6740"/>
    <w:rsid w:val="00507205"/>
    <w:rsid w:val="005B299D"/>
    <w:rsid w:val="0061636E"/>
    <w:rsid w:val="006459C1"/>
    <w:rsid w:val="00671C44"/>
    <w:rsid w:val="0067504B"/>
    <w:rsid w:val="00676DFB"/>
    <w:rsid w:val="00711819"/>
    <w:rsid w:val="007148E1"/>
    <w:rsid w:val="0072377E"/>
    <w:rsid w:val="00790230"/>
    <w:rsid w:val="0079229C"/>
    <w:rsid w:val="007C5EFC"/>
    <w:rsid w:val="007F69A3"/>
    <w:rsid w:val="0083361D"/>
    <w:rsid w:val="00834E14"/>
    <w:rsid w:val="00874461"/>
    <w:rsid w:val="00891222"/>
    <w:rsid w:val="00957D0F"/>
    <w:rsid w:val="00970D6D"/>
    <w:rsid w:val="009909CB"/>
    <w:rsid w:val="009C29B1"/>
    <w:rsid w:val="009F3885"/>
    <w:rsid w:val="00A01AF4"/>
    <w:rsid w:val="00A1723E"/>
    <w:rsid w:val="00A20103"/>
    <w:rsid w:val="00A248B1"/>
    <w:rsid w:val="00A30B6C"/>
    <w:rsid w:val="00A34222"/>
    <w:rsid w:val="00AD7B80"/>
    <w:rsid w:val="00B821F7"/>
    <w:rsid w:val="00B927AB"/>
    <w:rsid w:val="00C1190A"/>
    <w:rsid w:val="00C93023"/>
    <w:rsid w:val="00D02C16"/>
    <w:rsid w:val="00D26E57"/>
    <w:rsid w:val="00D478D6"/>
    <w:rsid w:val="00D56A02"/>
    <w:rsid w:val="00D85323"/>
    <w:rsid w:val="00DA1C56"/>
    <w:rsid w:val="00DB1385"/>
    <w:rsid w:val="00DB658A"/>
    <w:rsid w:val="00DD0452"/>
    <w:rsid w:val="00E111B3"/>
    <w:rsid w:val="00E41049"/>
    <w:rsid w:val="00E63BB0"/>
    <w:rsid w:val="00E771C3"/>
    <w:rsid w:val="00E80384"/>
    <w:rsid w:val="00EA1F34"/>
    <w:rsid w:val="00EA348B"/>
    <w:rsid w:val="00EF5B5C"/>
    <w:rsid w:val="00F629D9"/>
    <w:rsid w:val="00FA4F29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9CB"/>
  </w:style>
  <w:style w:type="paragraph" w:styleId="a8">
    <w:name w:val="footer"/>
    <w:basedOn w:val="a"/>
    <w:link w:val="a9"/>
    <w:uiPriority w:val="99"/>
    <w:unhideWhenUsed/>
    <w:rsid w:val="0099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Admin</cp:lastModifiedBy>
  <cp:revision>20</cp:revision>
  <cp:lastPrinted>2015-05-08T13:08:00Z</cp:lastPrinted>
  <dcterms:created xsi:type="dcterms:W3CDTF">2014-04-25T06:27:00Z</dcterms:created>
  <dcterms:modified xsi:type="dcterms:W3CDTF">2015-05-12T06:35:00Z</dcterms:modified>
</cp:coreProperties>
</file>