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56" w:rsidRPr="00B77F37" w:rsidRDefault="00294856" w:rsidP="00B77F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Архивного фонда Курской области, включенные в реестр уникальных документов Курской области в 201</w:t>
      </w:r>
      <w:r w:rsidR="00F53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7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94856" w:rsidRPr="00B77F37" w:rsidRDefault="00294856" w:rsidP="00B7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56" w:rsidRPr="00B77F37" w:rsidRDefault="00294856" w:rsidP="00B7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729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Pr="00B77F37">
        <w:rPr>
          <w:rFonts w:ascii="Times New Roman" w:eastAsia="Calibri" w:hAnsi="Times New Roman" w:cs="Times New Roman"/>
          <w:sz w:val="28"/>
          <w:szCs w:val="28"/>
        </w:rPr>
        <w:t xml:space="preserve"> реестр уникальных документов Курской области </w:t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включены выявленные в ОКУ «Госархив Курской области»</w:t>
      </w:r>
      <w:r w:rsidR="009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ОКУ «ГАОПИ Курской области» </w:t>
      </w:r>
      <w:r w:rsidR="005304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документа:</w:t>
      </w:r>
    </w:p>
    <w:p w:rsidR="00456D48" w:rsidRPr="00456D48" w:rsidRDefault="00294856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530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45D" w:rsidRPr="0053045D">
        <w:rPr>
          <w:rFonts w:ascii="Times New Roman" w:eastAsia="Calibri" w:hAnsi="Times New Roman" w:cs="Times New Roman"/>
          <w:sz w:val="28"/>
          <w:szCs w:val="28"/>
        </w:rPr>
        <w:t xml:space="preserve">Свиток с алфавитом/скоропись конца </w:t>
      </w:r>
      <w:r w:rsidR="0053045D" w:rsidRPr="0053045D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="0053045D" w:rsidRPr="0053045D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  <w:r w:rsidR="00456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D48" w:rsidRPr="00456D48">
        <w:rPr>
          <w:rFonts w:ascii="Times New Roman" w:eastAsia="Calibri" w:hAnsi="Times New Roman" w:cs="Times New Roman"/>
          <w:sz w:val="28"/>
          <w:szCs w:val="28"/>
        </w:rPr>
        <w:t>азбука начинается с буквы "Г" предста</w:t>
      </w:r>
      <w:r w:rsidR="00BF48DE">
        <w:rPr>
          <w:rFonts w:ascii="Times New Roman" w:eastAsia="Calibri" w:hAnsi="Times New Roman" w:cs="Times New Roman"/>
          <w:sz w:val="28"/>
          <w:szCs w:val="28"/>
        </w:rPr>
        <w:t>влено около 60 вариантов написа</w:t>
      </w:r>
      <w:r w:rsidR="00456D48" w:rsidRPr="00456D48">
        <w:rPr>
          <w:rFonts w:ascii="Times New Roman" w:eastAsia="Calibri" w:hAnsi="Times New Roman" w:cs="Times New Roman"/>
          <w:sz w:val="28"/>
          <w:szCs w:val="28"/>
        </w:rPr>
        <w:t>ния затем цитата из церковных книг с началом фразы со слова на букву "Г" ["Господе любже вам сыновом человеческим"];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"Д" - представлены варианты прописного и строчного начертания, в сочетании с гласными "да", "де", еди</w:t>
      </w:r>
      <w:r w:rsidR="00BF48DE">
        <w:rPr>
          <w:rFonts w:ascii="Times New Roman" w:eastAsia="Calibri" w:hAnsi="Times New Roman" w:cs="Times New Roman"/>
          <w:sz w:val="28"/>
          <w:szCs w:val="28"/>
        </w:rPr>
        <w:t>ным словом "дело" и цитата "Доб</w:t>
      </w:r>
      <w:r w:rsidRPr="00456D48">
        <w:rPr>
          <w:rFonts w:ascii="Times New Roman" w:eastAsia="Calibri" w:hAnsi="Times New Roman" w:cs="Times New Roman"/>
          <w:sz w:val="28"/>
          <w:szCs w:val="28"/>
        </w:rPr>
        <w:t>ро есть верующим воимя мое";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буква "Е" - варианты прописного и строчного начертания и цитата "Есть гнев Божий </w:t>
      </w:r>
      <w:proofErr w:type="gramStart"/>
      <w:r w:rsidRPr="00456D48">
        <w:rPr>
          <w:rFonts w:ascii="Times New Roman" w:eastAsia="Calibri" w:hAnsi="Times New Roman" w:cs="Times New Roman"/>
          <w:sz w:val="28"/>
          <w:szCs w:val="28"/>
        </w:rPr>
        <w:t>на грешники</w:t>
      </w:r>
      <w:proofErr w:type="gramEnd"/>
      <w:r w:rsidRPr="00456D48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"Ж" - варианты прописного и строчного начертания и цитата "Жизнь есми всемуж миру свет";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"S" - варианты прописного и стр</w:t>
      </w:r>
      <w:r w:rsidR="00BF48DE">
        <w:rPr>
          <w:rFonts w:ascii="Times New Roman" w:eastAsia="Calibri" w:hAnsi="Times New Roman" w:cs="Times New Roman"/>
          <w:sz w:val="28"/>
          <w:szCs w:val="28"/>
        </w:rPr>
        <w:t>очного начертания и цитата "[Де</w:t>
      </w:r>
      <w:r w:rsidRPr="00456D48">
        <w:rPr>
          <w:rFonts w:ascii="Times New Roman" w:eastAsia="Calibri" w:hAnsi="Times New Roman" w:cs="Times New Roman"/>
          <w:sz w:val="28"/>
          <w:szCs w:val="28"/>
        </w:rPr>
        <w:t>ло] законопреступником", на следующей</w:t>
      </w:r>
      <w:r w:rsidR="00BF48DE">
        <w:rPr>
          <w:rFonts w:ascii="Times New Roman" w:eastAsia="Calibri" w:hAnsi="Times New Roman" w:cs="Times New Roman"/>
          <w:sz w:val="28"/>
          <w:szCs w:val="28"/>
        </w:rPr>
        <w:t xml:space="preserve"> странице (склейки) имеется при</w:t>
      </w:r>
      <w:r w:rsidRPr="00456D48">
        <w:rPr>
          <w:rFonts w:ascii="Times New Roman" w:eastAsia="Calibri" w:hAnsi="Times New Roman" w:cs="Times New Roman"/>
          <w:sz w:val="28"/>
          <w:szCs w:val="28"/>
        </w:rPr>
        <w:t>писка "[внемлять] в Святых отцов наших Господи Иисусе Христе тебе наш помилуй нас аминь";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"З" - варианты прописного и стр</w:t>
      </w:r>
      <w:r w:rsidR="00BF48DE">
        <w:rPr>
          <w:rFonts w:ascii="Times New Roman" w:eastAsia="Calibri" w:hAnsi="Times New Roman" w:cs="Times New Roman"/>
          <w:sz w:val="28"/>
          <w:szCs w:val="28"/>
        </w:rPr>
        <w:t>очного начертания и цитата "Зем</w:t>
      </w:r>
      <w:r w:rsidRPr="00456D48">
        <w:rPr>
          <w:rFonts w:ascii="Times New Roman" w:eastAsia="Calibri" w:hAnsi="Times New Roman" w:cs="Times New Roman"/>
          <w:sz w:val="28"/>
          <w:szCs w:val="28"/>
        </w:rPr>
        <w:t>ля есть подножие ногам Божим".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ab/>
        <w:t>Последующие буквы азбуки так ж</w:t>
      </w:r>
      <w:r w:rsidR="00BF48DE">
        <w:rPr>
          <w:rFonts w:ascii="Times New Roman" w:eastAsia="Calibri" w:hAnsi="Times New Roman" w:cs="Times New Roman"/>
          <w:sz w:val="28"/>
          <w:szCs w:val="28"/>
        </w:rPr>
        <w:t>е представлены вариантами вынос</w:t>
      </w:r>
      <w:r w:rsidRPr="00456D48">
        <w:rPr>
          <w:rFonts w:ascii="Times New Roman" w:eastAsia="Calibri" w:hAnsi="Times New Roman" w:cs="Times New Roman"/>
          <w:sz w:val="28"/>
          <w:szCs w:val="28"/>
        </w:rPr>
        <w:t>ного, прописного и строчного начертания, в сочетании с другими звуками и целыми словами, в заключении привод</w:t>
      </w:r>
      <w:r w:rsidR="00BF48DE">
        <w:rPr>
          <w:rFonts w:ascii="Times New Roman" w:eastAsia="Calibri" w:hAnsi="Times New Roman" w:cs="Times New Roman"/>
          <w:sz w:val="28"/>
          <w:szCs w:val="28"/>
        </w:rPr>
        <w:t>ится цитата, начинающаяся с дан</w:t>
      </w:r>
      <w:r w:rsidRPr="00456D48">
        <w:rPr>
          <w:rFonts w:ascii="Times New Roman" w:eastAsia="Calibri" w:hAnsi="Times New Roman" w:cs="Times New Roman"/>
          <w:sz w:val="28"/>
          <w:szCs w:val="28"/>
        </w:rPr>
        <w:t>ной буквы азбуки: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"И" - "Иже есть престол мой небеси",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"I" - название буквы "ижеи",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"К" - "Како совещаша намя дол совет",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"Л" - "Людие мои законо преступни",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"М" - "Мыслиша намя злая благая",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"Н" - "Ныне меня накресте распяша",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омега - "Ониже меня [непознаши]",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на следующей странице (склейки) имее</w:t>
      </w:r>
      <w:r w:rsidR="00BF48DE">
        <w:rPr>
          <w:rFonts w:ascii="Times New Roman" w:eastAsia="Calibri" w:hAnsi="Times New Roman" w:cs="Times New Roman"/>
          <w:sz w:val="28"/>
          <w:szCs w:val="28"/>
        </w:rPr>
        <w:t>тся приписка "Памяти жития вели</w:t>
      </w:r>
      <w:r w:rsidRPr="00456D48">
        <w:rPr>
          <w:rFonts w:ascii="Times New Roman" w:eastAsia="Calibri" w:hAnsi="Times New Roman" w:cs="Times New Roman"/>
          <w:sz w:val="28"/>
          <w:szCs w:val="28"/>
        </w:rPr>
        <w:t>кого Святителя",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"П" - "[Праведного] сына Божия",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"Р" - "Разделиша ризы моя себе и одежды моей меташа жребия",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"С" - "Студно [содевдъще] грех",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"Т" - "Тернов венец положиша намя",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"У" - утещитель "У…",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"Ф" - "Фарисеи же возопиша возми Иисуса Сына Божия разпни его",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"Х" - "Хотя же Спасения вашего вся претерпел",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"Небес сшедше ониже непознаша на кресте его пригвоздиш",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"w" - "Онеправедных беззаконник",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lastRenderedPageBreak/>
        <w:t>буква "Ц" - "Церкви вам подписуя свобождение",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"Ч" - "Чисты вас приводя своему отца",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"Ш" - "Шатания бесовского свобождая вас",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буква "Щ" - "Щедротами человеколюбия своего",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буквы "Ъ", "Ы", "Ь", ять, "Э", "Ю", "Я", кси, пси, фита, ижица написаны варианты начертания без цитат.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"Слава Святителю Господу Богу давщем нам помощ </w:t>
      </w:r>
      <w:proofErr w:type="gramStart"/>
      <w:r w:rsidRPr="00456D48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 веки Аминь"</w:t>
      </w:r>
    </w:p>
    <w:p w:rsidR="00456D48" w:rsidRPr="00456D48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Далее "…глаголы закона…" Божия, 6 полных фраз и один отрывок.</w:t>
      </w:r>
    </w:p>
    <w:p w:rsidR="0053045D" w:rsidRPr="0053045D" w:rsidRDefault="00456D48" w:rsidP="00456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Документ рукописный, скоропись 17 века. Подлинник</w:t>
      </w:r>
      <w:r w:rsidR="0053045D" w:rsidRPr="005304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6D48" w:rsidRPr="00456D48" w:rsidRDefault="0053045D" w:rsidP="00456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3045D">
        <w:rPr>
          <w:rFonts w:ascii="Times New Roman" w:eastAsia="Calibri" w:hAnsi="Times New Roman" w:cs="Times New Roman"/>
          <w:sz w:val="28"/>
          <w:szCs w:val="28"/>
        </w:rPr>
        <w:t xml:space="preserve">Писцовая книга Обоянского уезда. Конец </w:t>
      </w:r>
      <w:r w:rsidRPr="0053045D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3045D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  <w:r w:rsidR="00456D48" w:rsidRPr="00456D48">
        <w:t xml:space="preserve"> </w:t>
      </w:r>
      <w:r w:rsidR="00456D48" w:rsidRPr="00456D48">
        <w:rPr>
          <w:rFonts w:ascii="Times New Roman" w:eastAsia="Calibri" w:hAnsi="Times New Roman" w:cs="Times New Roman"/>
          <w:sz w:val="28"/>
          <w:szCs w:val="28"/>
        </w:rPr>
        <w:t>В начале писцовой книги помещен указа</w:t>
      </w:r>
      <w:r w:rsidR="00E67CCD">
        <w:rPr>
          <w:rFonts w:ascii="Times New Roman" w:eastAsia="Calibri" w:hAnsi="Times New Roman" w:cs="Times New Roman"/>
          <w:sz w:val="28"/>
          <w:szCs w:val="28"/>
        </w:rPr>
        <w:t>тель населенных пунктов с отсыл</w:t>
      </w:r>
      <w:r w:rsidR="00456D48" w:rsidRPr="00456D48">
        <w:rPr>
          <w:rFonts w:ascii="Times New Roman" w:eastAsia="Calibri" w:hAnsi="Times New Roman" w:cs="Times New Roman"/>
          <w:sz w:val="28"/>
          <w:szCs w:val="28"/>
        </w:rPr>
        <w:t>кой на номера листов книги. Все числа обозначены в документе буквами. Листы писцовой книги пронумерованы с</w:t>
      </w:r>
      <w:r w:rsidR="00E67CCD">
        <w:rPr>
          <w:rFonts w:ascii="Times New Roman" w:eastAsia="Calibri" w:hAnsi="Times New Roman" w:cs="Times New Roman"/>
          <w:sz w:val="28"/>
          <w:szCs w:val="28"/>
        </w:rPr>
        <w:t>очетанием букв. Указатель сохра</w:t>
      </w:r>
      <w:r w:rsidR="00456D48" w:rsidRPr="00456D48">
        <w:rPr>
          <w:rFonts w:ascii="Times New Roman" w:eastAsia="Calibri" w:hAnsi="Times New Roman" w:cs="Times New Roman"/>
          <w:sz w:val="28"/>
          <w:szCs w:val="28"/>
        </w:rPr>
        <w:t>нился частично с порядкового №20 д. Шевелева до №29 с. Архангельское Любостань тож лист 157 (РНЗ), №33 д. Мелехова лист 188 (РПИ) до №[41] д. Красникова лист 239, последняя читаем</w:t>
      </w:r>
      <w:r w:rsidR="00E67CCD">
        <w:rPr>
          <w:rFonts w:ascii="Times New Roman" w:eastAsia="Calibri" w:hAnsi="Times New Roman" w:cs="Times New Roman"/>
          <w:sz w:val="28"/>
          <w:szCs w:val="28"/>
        </w:rPr>
        <w:t>ая запись в указателе с. Дмитри</w:t>
      </w:r>
      <w:r w:rsidR="00456D48" w:rsidRPr="00456D48">
        <w:rPr>
          <w:rFonts w:ascii="Times New Roman" w:eastAsia="Calibri" w:hAnsi="Times New Roman" w:cs="Times New Roman"/>
          <w:sz w:val="28"/>
          <w:szCs w:val="28"/>
        </w:rPr>
        <w:t>евское лист 388.</w:t>
      </w:r>
    </w:p>
    <w:p w:rsidR="00456D48" w:rsidRPr="00456D48" w:rsidRDefault="00456D48" w:rsidP="00972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ab/>
        <w:t>Писцовая книга составлена по стан</w:t>
      </w:r>
      <w:r w:rsidR="00E67CCD">
        <w:rPr>
          <w:rFonts w:ascii="Times New Roman" w:eastAsia="Calibri" w:hAnsi="Times New Roman" w:cs="Times New Roman"/>
          <w:sz w:val="28"/>
          <w:szCs w:val="28"/>
        </w:rPr>
        <w:t>ам Залеский, Саломинский, Рудав</w:t>
      </w:r>
      <w:r w:rsidRPr="00456D48">
        <w:rPr>
          <w:rFonts w:ascii="Times New Roman" w:eastAsia="Calibri" w:hAnsi="Times New Roman" w:cs="Times New Roman"/>
          <w:sz w:val="28"/>
          <w:szCs w:val="28"/>
        </w:rPr>
        <w:t>ский. В каждом стане последовательно в</w:t>
      </w:r>
      <w:r w:rsidR="00E67CCD">
        <w:rPr>
          <w:rFonts w:ascii="Times New Roman" w:eastAsia="Calibri" w:hAnsi="Times New Roman" w:cs="Times New Roman"/>
          <w:sz w:val="28"/>
          <w:szCs w:val="28"/>
        </w:rPr>
        <w:t>едется описание населенных пунк</w:t>
      </w:r>
      <w:r w:rsidRPr="00456D48">
        <w:rPr>
          <w:rFonts w:ascii="Times New Roman" w:eastAsia="Calibri" w:hAnsi="Times New Roman" w:cs="Times New Roman"/>
          <w:sz w:val="28"/>
          <w:szCs w:val="28"/>
        </w:rPr>
        <w:t>тов по определенному плану: название села или деревни, расположение их относительно рек, колодезей, в селе указывается название церкви и размер намеренной земли под кладбище, усадьбы и гумна церковнослужителям; далее описываются усадьбы помещиков поименно: от кого досталась в ка-ком количестве, сколько выделили в до</w:t>
      </w:r>
      <w:r w:rsidR="00E67CCD">
        <w:rPr>
          <w:rFonts w:ascii="Times New Roman" w:eastAsia="Calibri" w:hAnsi="Times New Roman" w:cs="Times New Roman"/>
          <w:sz w:val="28"/>
          <w:szCs w:val="28"/>
        </w:rPr>
        <w:t>полнение; затем указывается пол</w:t>
      </w:r>
      <w:r w:rsidRPr="00456D48">
        <w:rPr>
          <w:rFonts w:ascii="Times New Roman" w:eastAsia="Calibri" w:hAnsi="Times New Roman" w:cs="Times New Roman"/>
          <w:sz w:val="28"/>
          <w:szCs w:val="28"/>
        </w:rPr>
        <w:t>ный размер "пашни паханые и дикого поля и дубров на пашню… сена… на усадьбы с гуменники… на животный выпуск…" по населенному пункту и описываются границы земель с ориентацией на географические объекты (реки, яруги, колодези, дороги) и под</w:t>
      </w:r>
      <w:r w:rsidR="00E67CCD">
        <w:rPr>
          <w:rFonts w:ascii="Times New Roman" w:eastAsia="Calibri" w:hAnsi="Times New Roman" w:cs="Times New Roman"/>
          <w:sz w:val="28"/>
          <w:szCs w:val="28"/>
        </w:rPr>
        <w:t>робным указанием названия грани</w:t>
      </w:r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чащих населенных пунктов, их владельцев. </w:t>
      </w:r>
    </w:p>
    <w:p w:rsidR="00456D48" w:rsidRPr="00456D48" w:rsidRDefault="00456D48" w:rsidP="00972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ab/>
        <w:t>Первый лист писцовой книги утрачен. Описание на</w:t>
      </w:r>
      <w:r w:rsidR="00E67CCD">
        <w:rPr>
          <w:rFonts w:ascii="Times New Roman" w:eastAsia="Calibri" w:hAnsi="Times New Roman" w:cs="Times New Roman"/>
          <w:sz w:val="28"/>
          <w:szCs w:val="28"/>
        </w:rPr>
        <w:t>чинается с Пуш</w:t>
      </w:r>
      <w:r w:rsidRPr="00456D48">
        <w:rPr>
          <w:rFonts w:ascii="Times New Roman" w:eastAsia="Calibri" w:hAnsi="Times New Roman" w:cs="Times New Roman"/>
          <w:sz w:val="28"/>
          <w:szCs w:val="28"/>
        </w:rPr>
        <w:t>карской слободы "усадище по реке Обояни сорок человек пушкарей да четыре человека воротников, в Пушкар</w:t>
      </w:r>
      <w:r w:rsidR="00E67CCD">
        <w:rPr>
          <w:rFonts w:ascii="Times New Roman" w:eastAsia="Calibri" w:hAnsi="Times New Roman" w:cs="Times New Roman"/>
          <w:sz w:val="28"/>
          <w:szCs w:val="28"/>
        </w:rPr>
        <w:t xml:space="preserve">ской слободе церковь </w:t>
      </w:r>
      <w:proofErr w:type="gramStart"/>
      <w:r w:rsidR="00E67CC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E67CCD">
        <w:rPr>
          <w:rFonts w:ascii="Times New Roman" w:eastAsia="Calibri" w:hAnsi="Times New Roman" w:cs="Times New Roman"/>
          <w:sz w:val="28"/>
          <w:szCs w:val="28"/>
        </w:rPr>
        <w:t xml:space="preserve"> имя Свя</w:t>
      </w:r>
      <w:r w:rsidRPr="00456D48">
        <w:rPr>
          <w:rFonts w:ascii="Times New Roman" w:eastAsia="Calibri" w:hAnsi="Times New Roman" w:cs="Times New Roman"/>
          <w:sz w:val="28"/>
          <w:szCs w:val="28"/>
        </w:rPr>
        <w:t>тых Афанасия и Кирила Александрийс</w:t>
      </w:r>
      <w:r w:rsidR="00E67CCD">
        <w:rPr>
          <w:rFonts w:ascii="Times New Roman" w:eastAsia="Calibri" w:hAnsi="Times New Roman" w:cs="Times New Roman"/>
          <w:sz w:val="28"/>
          <w:szCs w:val="28"/>
        </w:rPr>
        <w:t>ких предел Святого мученика Фло</w:t>
      </w:r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ра у той церкви поп Ипатий Иванов дьячок </w:t>
      </w:r>
      <w:r w:rsidR="00E67CCD">
        <w:rPr>
          <w:rFonts w:ascii="Times New Roman" w:eastAsia="Calibri" w:hAnsi="Times New Roman" w:cs="Times New Roman"/>
          <w:sz w:val="28"/>
          <w:szCs w:val="28"/>
        </w:rPr>
        <w:t>да пономарь…", далее указы</w:t>
      </w:r>
      <w:r w:rsidRPr="00456D48">
        <w:rPr>
          <w:rFonts w:ascii="Times New Roman" w:eastAsia="Calibri" w:hAnsi="Times New Roman" w:cs="Times New Roman"/>
          <w:sz w:val="28"/>
          <w:szCs w:val="28"/>
        </w:rPr>
        <w:t>ваются размеры земли под церковным кладбищем, под усадьбой попа и церковников, текст прерывается и след</w:t>
      </w:r>
      <w:r w:rsidR="00E67CCD">
        <w:rPr>
          <w:rFonts w:ascii="Times New Roman" w:eastAsia="Calibri" w:hAnsi="Times New Roman" w:cs="Times New Roman"/>
          <w:sz w:val="28"/>
          <w:szCs w:val="28"/>
        </w:rPr>
        <w:t>ует продолжение описания Пушкар</w:t>
      </w:r>
      <w:r w:rsidRPr="00456D48">
        <w:rPr>
          <w:rFonts w:ascii="Times New Roman" w:eastAsia="Calibri" w:hAnsi="Times New Roman" w:cs="Times New Roman"/>
          <w:sz w:val="28"/>
          <w:szCs w:val="28"/>
        </w:rPr>
        <w:t>ской слободы на листах 256-257.</w:t>
      </w:r>
    </w:p>
    <w:p w:rsidR="00456D48" w:rsidRPr="00456D48" w:rsidRDefault="00456D48" w:rsidP="00972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ab/>
        <w:t>"Село Рожественское на речки Туровки в селе церковь Во имя Ро</w:t>
      </w:r>
      <w:r w:rsidR="00E67CCD">
        <w:rPr>
          <w:rFonts w:ascii="Times New Roman" w:eastAsia="Calibri" w:hAnsi="Times New Roman" w:cs="Times New Roman"/>
          <w:sz w:val="28"/>
          <w:szCs w:val="28"/>
        </w:rPr>
        <w:t>же</w:t>
      </w:r>
      <w:r w:rsidRPr="00456D48">
        <w:rPr>
          <w:rFonts w:ascii="Times New Roman" w:eastAsia="Calibri" w:hAnsi="Times New Roman" w:cs="Times New Roman"/>
          <w:sz w:val="28"/>
          <w:szCs w:val="28"/>
        </w:rPr>
        <w:t>ства Христова в пределе Святого Страстотерпца Георгия у той церкви два попа Григорий да Козма дьякон Михайло [Артемьев] пономарь… под церковное кладбище намерено земли со всех сторон церкви по двадцати по пяти сажень…" описывается граница указанной земли "против церковного кладбища усадьбы Рожественских поп</w:t>
      </w:r>
      <w:r w:rsidR="00E67CCD">
        <w:rPr>
          <w:rFonts w:ascii="Times New Roman" w:eastAsia="Calibri" w:hAnsi="Times New Roman" w:cs="Times New Roman"/>
          <w:sz w:val="28"/>
          <w:szCs w:val="28"/>
        </w:rPr>
        <w:t>ов Григория да Козмы с церковни</w:t>
      </w:r>
      <w:r w:rsidRPr="00456D48">
        <w:rPr>
          <w:rFonts w:ascii="Times New Roman" w:eastAsia="Calibri" w:hAnsi="Times New Roman" w:cs="Times New Roman"/>
          <w:sz w:val="28"/>
          <w:szCs w:val="28"/>
        </w:rPr>
        <w:t>ками до речки Туровки к церкви дано к двум престолам Рожественским попам с церковниками на пашню земли сорок четвертей…".</w:t>
      </w:r>
    </w:p>
    <w:p w:rsidR="00456D48" w:rsidRPr="00456D48" w:rsidRDefault="00456D48" w:rsidP="00F34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"Села Рожественского помещики усадищи к реки Туровки и вверх по Большому Колодезю на усадищах дв</w:t>
      </w:r>
      <w:r w:rsidR="00E67CCD">
        <w:rPr>
          <w:rFonts w:ascii="Times New Roman" w:eastAsia="Calibri" w:hAnsi="Times New Roman" w:cs="Times New Roman"/>
          <w:sz w:val="28"/>
          <w:szCs w:val="28"/>
        </w:rPr>
        <w:t>оры помещиков обоянцов детей бо</w:t>
      </w:r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ярских Андрея </w:t>
      </w:r>
      <w:proofErr w:type="spellStart"/>
      <w:r w:rsidRPr="00456D48">
        <w:rPr>
          <w:rFonts w:ascii="Times New Roman" w:eastAsia="Calibri" w:hAnsi="Times New Roman" w:cs="Times New Roman"/>
          <w:sz w:val="28"/>
          <w:szCs w:val="28"/>
        </w:rPr>
        <w:t>Чеплыгина</w:t>
      </w:r>
      <w:proofErr w:type="spellEnd"/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 Евстрата Лунева с товарищи да к тем усадищам дано им помещикам пашни паханые и дикого поля и дубров пашенные Андрею Петрову сыну Чеплыгину дано отцовс</w:t>
      </w:r>
      <w:r w:rsidR="00E67CCD">
        <w:rPr>
          <w:rFonts w:ascii="Times New Roman" w:eastAsia="Calibri" w:hAnsi="Times New Roman" w:cs="Times New Roman"/>
          <w:sz w:val="28"/>
          <w:szCs w:val="28"/>
        </w:rPr>
        <w:t>кого его поместья пять чет</w:t>
      </w:r>
      <w:r w:rsidRPr="00456D48">
        <w:rPr>
          <w:rFonts w:ascii="Times New Roman" w:eastAsia="Calibri" w:hAnsi="Times New Roman" w:cs="Times New Roman"/>
          <w:sz w:val="28"/>
          <w:szCs w:val="28"/>
        </w:rPr>
        <w:t>вертей ему ж дано в [пополнку] и примерно земли тридцать четвертей Ев-страту Дементьеву сыну Луневу дано…" и далее поименно указаны помещики и размер им отведенной земли, всего попам и помещикам размер "пашни паханые и дикого поля и дубров на пашню тысяча восемьсот пять десятин шесть четвертей… сена по реч</w:t>
      </w:r>
      <w:r w:rsidR="00E67CCD">
        <w:rPr>
          <w:rFonts w:ascii="Times New Roman" w:eastAsia="Calibri" w:hAnsi="Times New Roman" w:cs="Times New Roman"/>
          <w:sz w:val="28"/>
          <w:szCs w:val="28"/>
        </w:rPr>
        <w:t>ке Туровки и по Большому Колоде</w:t>
      </w:r>
      <w:r w:rsidRPr="00456D48">
        <w:rPr>
          <w:rFonts w:ascii="Times New Roman" w:eastAsia="Calibri" w:hAnsi="Times New Roman" w:cs="Times New Roman"/>
          <w:sz w:val="28"/>
          <w:szCs w:val="28"/>
        </w:rPr>
        <w:t>зю и по Дубровам четыре тысячи шестьсот шестьдесят две копны… на усадьбы с гуменники восемьдесят две д</w:t>
      </w:r>
      <w:r w:rsidR="00BF48DE">
        <w:rPr>
          <w:rFonts w:ascii="Times New Roman" w:eastAsia="Calibri" w:hAnsi="Times New Roman" w:cs="Times New Roman"/>
          <w:sz w:val="28"/>
          <w:szCs w:val="28"/>
        </w:rPr>
        <w:t>есятины на животный выпуск пять</w:t>
      </w:r>
      <w:bookmarkStart w:id="0" w:name="_GoBack"/>
      <w:bookmarkEnd w:id="0"/>
      <w:r w:rsidRPr="00456D48">
        <w:rPr>
          <w:rFonts w:ascii="Times New Roman" w:eastAsia="Calibri" w:hAnsi="Times New Roman" w:cs="Times New Roman"/>
          <w:sz w:val="28"/>
          <w:szCs w:val="28"/>
        </w:rPr>
        <w:t>десят пять десятин… а межа селу Рожественского церковной и поместным землям от усадищ вверх речки Туровки до верховья в Верховье на Мику-лине… прямо в стан справой стороны Хотмыжской дороги… налеве земля деревни Нижнего Реутца помещиков Анисима Веревкина с товарищи…".</w:t>
      </w:r>
    </w:p>
    <w:p w:rsidR="00456D48" w:rsidRPr="00456D48" w:rsidRDefault="00456D48" w:rsidP="00F34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ab/>
        <w:t>Таким образом, в писцовой книге</w:t>
      </w:r>
      <w:r w:rsidR="00E67CCD">
        <w:rPr>
          <w:rFonts w:ascii="Times New Roman" w:eastAsia="Calibri" w:hAnsi="Times New Roman" w:cs="Times New Roman"/>
          <w:sz w:val="28"/>
          <w:szCs w:val="28"/>
        </w:rPr>
        <w:t xml:space="preserve"> описаны последовательно следую</w:t>
      </w:r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щие населенные пункты: </w:t>
      </w:r>
    </w:p>
    <w:p w:rsidR="00456D48" w:rsidRPr="00456D48" w:rsidRDefault="00456D48" w:rsidP="00456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 xml:space="preserve">[Стан Залеский] - д. Гридасова, д. Нижний Реутец, с. Вознесенское, что на речке Реутце, д. Любачи, д. Липовец, д. </w:t>
      </w:r>
      <w:proofErr w:type="spellStart"/>
      <w:r w:rsidRPr="00456D48">
        <w:rPr>
          <w:rFonts w:ascii="Times New Roman" w:eastAsia="Calibri" w:hAnsi="Times New Roman" w:cs="Times New Roman"/>
          <w:sz w:val="28"/>
          <w:szCs w:val="28"/>
        </w:rPr>
        <w:t>Жеребцова</w:t>
      </w:r>
      <w:proofErr w:type="spellEnd"/>
      <w:r w:rsidRPr="00456D48">
        <w:rPr>
          <w:rFonts w:ascii="Times New Roman" w:eastAsia="Calibri" w:hAnsi="Times New Roman" w:cs="Times New Roman"/>
          <w:sz w:val="28"/>
          <w:szCs w:val="28"/>
        </w:rPr>
        <w:t>, с. Стретинское Гахов тож, с. Сергиевское Долгая Яруга тож, с</w:t>
      </w:r>
      <w:r w:rsidR="00E67CCD">
        <w:rPr>
          <w:rFonts w:ascii="Times New Roman" w:eastAsia="Calibri" w:hAnsi="Times New Roman" w:cs="Times New Roman"/>
          <w:sz w:val="28"/>
          <w:szCs w:val="28"/>
        </w:rPr>
        <w:t>. Николаевское Немча тож, д. Ше</w:t>
      </w:r>
      <w:r w:rsidRPr="00456D48">
        <w:rPr>
          <w:rFonts w:ascii="Times New Roman" w:eastAsia="Calibri" w:hAnsi="Times New Roman" w:cs="Times New Roman"/>
          <w:sz w:val="28"/>
          <w:szCs w:val="28"/>
        </w:rPr>
        <w:t>велева Боева тож, д. Башкатова, с. Бог</w:t>
      </w:r>
      <w:r w:rsidR="00E67CCD">
        <w:rPr>
          <w:rFonts w:ascii="Times New Roman" w:eastAsia="Calibri" w:hAnsi="Times New Roman" w:cs="Times New Roman"/>
          <w:sz w:val="28"/>
          <w:szCs w:val="28"/>
        </w:rPr>
        <w:t>оявленское на речке Малой Рыбеш</w:t>
      </w:r>
      <w:r w:rsidRPr="00456D48">
        <w:rPr>
          <w:rFonts w:ascii="Times New Roman" w:eastAsia="Calibri" w:hAnsi="Times New Roman" w:cs="Times New Roman"/>
          <w:sz w:val="28"/>
          <w:szCs w:val="28"/>
        </w:rPr>
        <w:t>ке, д. Долженкова, д. Филатова, с. Афонасьевское Бабино тож на речке Большой Рыбницы, д. Леоновка, с. Архангельское Любостань тож;</w:t>
      </w:r>
    </w:p>
    <w:p w:rsidR="00456D48" w:rsidRPr="00456D48" w:rsidRDefault="00456D48" w:rsidP="00456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Стан Саломинский - д. Саломина, д. Польщикова, с. Васильевское Белая тож, д. Мелехова Черенова тож, д. Пещаная, с. Дмитровское, д. Хомутцы;</w:t>
      </w:r>
    </w:p>
    <w:p w:rsidR="00456D48" w:rsidRPr="00456D48" w:rsidRDefault="00456D48" w:rsidP="00456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Стан Рудавский - с. Покровское на Колодезе Большом Крюку, д. Малого Крючка, с. Вознесенское на Колодезе Рудавце, д. Красникова, д. Котова, д. Вышняя Котова, с. Богоявленское, д. Вышний Нагольный Колодезь, д. Псинка;</w:t>
      </w:r>
    </w:p>
    <w:p w:rsidR="00456D48" w:rsidRPr="00456D48" w:rsidRDefault="00456D48" w:rsidP="00456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Стан Залеский - д. Быканова, сл. Пушкарская, д. Нагольный Колодезь, с. Троицкое Михайловское тож, д. Нижнее Праворотского Колодезя, д. Вышнего Праворотского Колодезя, с. Дмитриевское на реке Альшанка;</w:t>
      </w:r>
    </w:p>
    <w:p w:rsidR="00456D48" w:rsidRPr="00456D48" w:rsidRDefault="00456D48" w:rsidP="00456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>поместные земли обоянцев детей боярских Федора Угримова, Терентия да Никона Ериных, Андрея да Володимера Дмитриевых детей Бобрешевых.</w:t>
      </w:r>
    </w:p>
    <w:p w:rsidR="0053045D" w:rsidRPr="0053045D" w:rsidRDefault="00456D48" w:rsidP="00F34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48">
        <w:rPr>
          <w:rFonts w:ascii="Times New Roman" w:eastAsia="Calibri" w:hAnsi="Times New Roman" w:cs="Times New Roman"/>
          <w:sz w:val="28"/>
          <w:szCs w:val="28"/>
        </w:rPr>
        <w:tab/>
        <w:t>Документ рукописный, скоропись 17 века, имеется скрепа "Приписал Григорий Жеребц</w:t>
      </w:r>
      <w:r w:rsidR="008610B7">
        <w:rPr>
          <w:rFonts w:ascii="Times New Roman" w:eastAsia="Calibri" w:hAnsi="Times New Roman" w:cs="Times New Roman"/>
          <w:sz w:val="28"/>
          <w:szCs w:val="28"/>
        </w:rPr>
        <w:t>ов". Подлинник</w:t>
      </w:r>
      <w:r w:rsidR="0053045D" w:rsidRPr="005304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045D" w:rsidRPr="0053045D" w:rsidRDefault="0053045D" w:rsidP="005304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45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3045D">
        <w:rPr>
          <w:rFonts w:ascii="Times New Roman" w:eastAsia="Calibri" w:hAnsi="Times New Roman" w:cs="Times New Roman"/>
          <w:sz w:val="28"/>
          <w:szCs w:val="28"/>
        </w:rPr>
        <w:t>Отпускное свидетельство Дмитрия Клевцова, вахмистра ландмилицкого Севского полка, следующего на место жительства в с. Щигры Ливенского уезда</w:t>
      </w:r>
      <w:r w:rsidR="008610B7">
        <w:rPr>
          <w:rFonts w:ascii="Times New Roman" w:eastAsia="Calibri" w:hAnsi="Times New Roman" w:cs="Times New Roman"/>
          <w:sz w:val="28"/>
          <w:szCs w:val="28"/>
        </w:rPr>
        <w:t>.</w:t>
      </w:r>
      <w:r w:rsidR="008610B7" w:rsidRPr="008610B7">
        <w:t xml:space="preserve"> </w:t>
      </w:r>
      <w:r w:rsidR="008610B7">
        <w:rPr>
          <w:rFonts w:ascii="Times New Roman" w:eastAsia="Calibri" w:hAnsi="Times New Roman" w:cs="Times New Roman"/>
          <w:sz w:val="28"/>
          <w:szCs w:val="28"/>
        </w:rPr>
        <w:t>У</w:t>
      </w:r>
      <w:r w:rsidR="008610B7" w:rsidRPr="008610B7">
        <w:rPr>
          <w:rFonts w:ascii="Times New Roman" w:eastAsia="Calibri" w:hAnsi="Times New Roman" w:cs="Times New Roman"/>
          <w:sz w:val="28"/>
          <w:szCs w:val="28"/>
        </w:rPr>
        <w:t xml:space="preserve">каз об отставке вахмистра ландмилицкого Севского регулярного полка Дмитрия Клевцова, который в полку служил с 1724 года, в связи с "…заимеющееся у него животною болезнею и слепотою от службы отставлен вовсе и отпущен в дом его в Ливенской уезд в село Щигры…". Указ подписан сенатором генерал-майором и ордена Святого Александра кавалера Алексеем Торакановым, заверен его печатью. Дан документ "при крепости у </w:t>
      </w:r>
      <w:r w:rsidR="008610B7" w:rsidRPr="008610B7">
        <w:rPr>
          <w:rFonts w:ascii="Times New Roman" w:eastAsia="Calibri" w:hAnsi="Times New Roman" w:cs="Times New Roman"/>
          <w:sz w:val="28"/>
          <w:szCs w:val="28"/>
        </w:rPr>
        <w:lastRenderedPageBreak/>
        <w:t>реки Береки". Отпускной указ имеет № 1499 "вз".</w:t>
      </w:r>
      <w:r w:rsidR="00F34073">
        <w:rPr>
          <w:rFonts w:ascii="Times New Roman" w:eastAsia="Calibri" w:hAnsi="Times New Roman" w:cs="Times New Roman"/>
          <w:sz w:val="28"/>
          <w:szCs w:val="28"/>
        </w:rPr>
        <w:t xml:space="preserve"> Документ рукописный. Подлинник</w:t>
      </w:r>
      <w:r w:rsidRPr="005304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10B7" w:rsidRPr="008610B7" w:rsidRDefault="0053045D" w:rsidP="008610B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45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3045D">
        <w:rPr>
          <w:rFonts w:ascii="Times New Roman" w:eastAsia="Calibri" w:hAnsi="Times New Roman" w:cs="Times New Roman"/>
          <w:sz w:val="28"/>
          <w:szCs w:val="28"/>
        </w:rPr>
        <w:t>Учетная карточка № 987357 Косухина Александра Афанасьевича кандидата в члены ВКП (б) образца 1926 года».</w:t>
      </w:r>
      <w:r w:rsidR="008610B7" w:rsidRPr="008610B7">
        <w:t xml:space="preserve"> </w:t>
      </w:r>
      <w:r w:rsidR="008610B7" w:rsidRPr="008610B7">
        <w:rPr>
          <w:rFonts w:ascii="Times New Roman" w:eastAsia="Calibri" w:hAnsi="Times New Roman" w:cs="Times New Roman"/>
          <w:sz w:val="28"/>
          <w:szCs w:val="28"/>
        </w:rPr>
        <w:t>Учетная карточка члена и кандидата в члены партии являлась основным учетным документом, удостоверяющим партийную принадлежность. Учетные карточки составлялись в ходе обмена партийных документов.</w:t>
      </w:r>
    </w:p>
    <w:p w:rsidR="00294856" w:rsidRPr="00F34073" w:rsidRDefault="008610B7" w:rsidP="00F340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B7">
        <w:rPr>
          <w:rFonts w:ascii="Times New Roman" w:eastAsia="Calibri" w:hAnsi="Times New Roman" w:cs="Times New Roman"/>
          <w:sz w:val="28"/>
          <w:szCs w:val="28"/>
        </w:rPr>
        <w:t>Учетная карточка № 987357 кандидата в члены ВКП (б) образца 1926 года Косухина Александра Афанасьевича составлена Курским горкомом ВКП (б) и датирована 01 января 1928 года. Карточка содержит краткие биографические сведения, сведения о трудовой деятельности, имеются отметки о передвижении из одной парторганизации в другую. Автор документа - Курская городская ячейка ВКП (б). Документ связан с особым периодом нашей страны, в частност</w:t>
      </w:r>
      <w:r w:rsidR="00F3407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610B7">
        <w:rPr>
          <w:rFonts w:ascii="Times New Roman" w:eastAsia="Calibri" w:hAnsi="Times New Roman" w:cs="Times New Roman"/>
          <w:sz w:val="28"/>
          <w:szCs w:val="28"/>
        </w:rPr>
        <w:t>Курской области. Подлинник.</w:t>
      </w:r>
    </w:p>
    <w:sectPr w:rsidR="00294856" w:rsidRPr="00F3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76"/>
    <w:rsid w:val="0006592C"/>
    <w:rsid w:val="00294856"/>
    <w:rsid w:val="00456D48"/>
    <w:rsid w:val="004A5566"/>
    <w:rsid w:val="00525B1B"/>
    <w:rsid w:val="0053045D"/>
    <w:rsid w:val="00571550"/>
    <w:rsid w:val="005A60DE"/>
    <w:rsid w:val="0070650C"/>
    <w:rsid w:val="00777B20"/>
    <w:rsid w:val="00792376"/>
    <w:rsid w:val="008610B7"/>
    <w:rsid w:val="008E2F08"/>
    <w:rsid w:val="00972956"/>
    <w:rsid w:val="00B77F37"/>
    <w:rsid w:val="00BF48DE"/>
    <w:rsid w:val="00D50F70"/>
    <w:rsid w:val="00E263DB"/>
    <w:rsid w:val="00E67CCD"/>
    <w:rsid w:val="00F34073"/>
    <w:rsid w:val="00F5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43EB3-142C-4B77-A7C9-A0A16A57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Кристина Сергеевна</dc:creator>
  <cp:keywords/>
  <dc:description/>
  <cp:lastModifiedBy>User</cp:lastModifiedBy>
  <cp:revision>4</cp:revision>
  <cp:lastPrinted>2016-11-30T14:42:00Z</cp:lastPrinted>
  <dcterms:created xsi:type="dcterms:W3CDTF">2016-11-30T13:12:00Z</dcterms:created>
  <dcterms:modified xsi:type="dcterms:W3CDTF">2019-03-05T14:06:00Z</dcterms:modified>
</cp:coreProperties>
</file>