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57" w:rsidRDefault="00066157" w:rsidP="00066157">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lang w:eastAsia="ru-RU"/>
        </w:rPr>
      </w:pPr>
      <w:r w:rsidRPr="00066157">
        <w:rPr>
          <w:rFonts w:ascii="Times New Roman" w:eastAsia="Times New Roman" w:hAnsi="Times New Roman" w:cs="Times New Roman"/>
          <w:b/>
          <w:bCs/>
          <w:color w:val="000000"/>
          <w:kern w:val="36"/>
          <w:sz w:val="28"/>
          <w:szCs w:val="28"/>
          <w:lang w:eastAsia="ru-RU"/>
        </w:rPr>
        <w:t xml:space="preserve">Интернет-конференция НМС ЦФО РФ «Научно-исследовательская и научно-методическая работа архивных учреждений ЦФО России: направления, проблемы, перспективы развития» </w:t>
      </w:r>
    </w:p>
    <w:p w:rsidR="00066157" w:rsidRPr="00066157" w:rsidRDefault="00066157" w:rsidP="00066157">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lang w:eastAsia="ru-RU"/>
        </w:rPr>
      </w:pPr>
      <w:bookmarkStart w:id="0" w:name="_GoBack"/>
      <w:bookmarkEnd w:id="0"/>
      <w:r w:rsidRPr="00066157">
        <w:rPr>
          <w:rFonts w:ascii="Times New Roman" w:eastAsia="Times New Roman" w:hAnsi="Times New Roman" w:cs="Times New Roman"/>
          <w:b/>
          <w:bCs/>
          <w:color w:val="000000"/>
          <w:kern w:val="36"/>
          <w:sz w:val="28"/>
          <w:szCs w:val="28"/>
          <w:lang w:eastAsia="ru-RU"/>
        </w:rPr>
        <w:t>(17-26 ноября 2014 года)</w:t>
      </w:r>
    </w:p>
    <w:p w:rsidR="00066157" w:rsidRPr="00066157" w:rsidRDefault="00066157" w:rsidP="0006615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66157" w:rsidRPr="00066157" w:rsidRDefault="00066157" w:rsidP="0006615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66157" w:rsidRPr="00066157" w:rsidRDefault="00066157" w:rsidP="000661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66157">
        <w:rPr>
          <w:rFonts w:ascii="Times New Roman" w:hAnsi="Times New Roman" w:cs="Times New Roman"/>
          <w:color w:val="000000"/>
          <w:sz w:val="28"/>
          <w:szCs w:val="28"/>
        </w:rPr>
        <w:t xml:space="preserve">С 17 по 26 ноября 2014 года на базе Главного архивного управления города Москвы прошла очередная интернет-конференция НМС ЦФО РФ «Научно-исследовательская и научно-методическая работа архивных учреждений ЦФО России: направления, проблемы, перспективы развития», в которой приняли участие 18 регионов.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В ходе конференции участниками было представлено более 20 докладов, затрагивающих наиболее важные и острые проблемы, существующие на данный момент в области архивного дела. Были подчеркнуты перспективы развития научной деятельности, участники дискуссии активно делились накопленным уникальным опытом, что позволило широко осветить приемы и методы, используемые в архивных учреждениях.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Тон дискуссии задал председатель НМС ЦФО России, начальник Главархива Москвы В.А. Маныкин. В своем приветственном обращении к участникам конференции он отметил, что комплекс вопросов, связанных с НИР и НМР, не случайно рекомендован к обсуждению Федеральным архивным агентством, поскольку проблемы, связанные с научной работой в государственных и муниципальных архивах ЦФО, являются чрезвычайно актуальными и сложными. К сожалению, приходится констатировать, что в связи с объективными условиями, вопросы, связанные с НИР и НМР, отходят на второй план и реализуются по остаточному принципу. В то же время они являются чрезвычайно важными как для исторической науки, так и для архивного сообщества. Особое значение имеет работа по популяризации архивных документов, являющихся единственно достоверной базой для формирования представления о прошлом, и, что особенно актуально в наше время, главным инструментом для противостояния вызовам современности в части недопущения попыток фальсификации истории.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Наибольший интерес у коллег вызвал доклад заместителя директора по основной деятельности Государственного архива Ивановской области Н.А. Муравьевой. Было отмечено, что на сегодняшний день научно-исследовательская и научно-методическая деятельность крайне затруднены, имеют место проблемы с распределением затрат времени на данные виды деятельности, архив испытывает недостаток кадров. Все долгосрочные планы по изданию путеводителя и сборников документов подверглись корректировке из-за резко возросшего объема поступлений документов по личному составу ликвидированных предприятий. Но даже в такое сложное время методическая работа в ГА ИО продолжается. Важная её часть - </w:t>
      </w:r>
      <w:r w:rsidRPr="00066157">
        <w:rPr>
          <w:rFonts w:ascii="Times New Roman" w:hAnsi="Times New Roman" w:cs="Times New Roman"/>
          <w:color w:val="000000"/>
          <w:sz w:val="28"/>
          <w:szCs w:val="28"/>
        </w:rPr>
        <w:lastRenderedPageBreak/>
        <w:t xml:space="preserve">производственное обучение сотрудников, включающее лекции в рамках производственного семинара, занятия «Школы молодого архивиста», самостоятельное изучение сотрудниками методических пособий. Большое внимание уделяется разработкам коллег из архивных учреждений страны. В плане обмена опытом работы ежегодно заказываются у коллег копии их разработок (иногда в год до 40 наименований), проводится анализ поступившей методической литературы на занятиях по повышению квалификации сотрудников, заинтересовавшие пособия затем более конкретно изучаются в профильных отделах и индивидуально. В архиве идет активная работа по подготовке и выпуску собственных памяток, инструкций и пособий. Действуют научно-методическая и экспертная комиссии, в которые входят наиболее опытные и квалифицированные сотрудники. </w:t>
      </w:r>
      <w:r w:rsidRPr="00066157">
        <w:rPr>
          <w:rFonts w:ascii="Times New Roman" w:hAnsi="Times New Roman" w:cs="Times New Roman"/>
          <w:color w:val="000000"/>
          <w:sz w:val="28"/>
          <w:szCs w:val="28"/>
        </w:rPr>
        <w:br/>
        <w:t xml:space="preserve">Доклад вызвал не только бурную реакцию участников, отметивших, что обозначенные проблемы являются актуальными для всех архивных учреждений, но и активный обмен методической литературой, что потребовало открытия отдельной ветки на форуме, посвященной обмену файлами.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Научно-публикаторская работа Главного архивного управления города Москвы и Центрального государственного архива города Москвы в 2012–2014 гг. раскрыта в докладе директора Центра публикации архивного фонда (ЦПАФ) ГБУ «ЦГА Москвы», кандидата исторических наук С.И. Добренького. Научно-исследовательская работа, которую выполняют сотрудники ЦПАФ, охватывает все стадии подготовки документальных публикаций: выявление архивных документов, археографическую подготовку текстов, составление авторского текста, научное редактирование. С 2012 по 2014 г. сотрудниками Главархива Москвы и ГБУ «ЦГА Москвы», были подготовлены к публикации и вышли в свет более 10 изданий научно-популярного типа. Для архивных учреждений особое значение имеет подготовка справочно-информационных изданий, раскрывающих состав фондов архивов. За указанный период были опубликованы 3 путеводителя, 1 справочник и 1 аннотированный указатель документов. К электронным публикациям относятся интернет-публикации, издания на CD и DVD (аудиовизуальные проекты). В обзор не включены книги-альбомы и юбилейные издания рекламно-информационного характера. Таким образом, не будет преувеличенным вывод об уникальности научно-публикационного опыта московских архивистов, которые с начала 1990-х гг. ведут активную целенаправленную научно-публикаторскую работу, выделяющуюся масштабностью и научным подходом к подготовке ретроспективных публикаций. </w:t>
      </w:r>
      <w:r w:rsidRPr="00066157">
        <w:rPr>
          <w:rFonts w:ascii="Times New Roman" w:hAnsi="Times New Roman" w:cs="Times New Roman"/>
          <w:color w:val="000000"/>
          <w:sz w:val="28"/>
          <w:szCs w:val="28"/>
        </w:rPr>
        <w:br/>
        <w:t xml:space="preserve">Участники дискуссии согласились, что на сегодняшний день московские архивы располагают значительно большими возможностями, нежели областные архивы, что позволяет им сохранять за собой роль лидера в области публикаций архивных документов.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lastRenderedPageBreak/>
        <w:t xml:space="preserve">В докладе Государственного архива Рязанской области рассмотрено участие в исследовательских и издательских проектах, работа по выявлению различного вида информации, на основе которой составляются исторические справки, имеющие большое значение для области. В последние годы ГА РО, не имея собственных выставочных площадей, заметно активизировал выставочную деятельность, что связано с налаживанием более тесного сотрудничества с музейными учреждениями г. Рязани. Важное место в деятельности ГА РО традиционно занимает лекционная работа как одна из форм научно-просветительской и образовательной работы. Сотрудниками архива регулярно читаются обзорные лекции по истории формирования и составу документов ГА РО, а также тематические лекции по результатам научной разработки фондов архива, лекции методического характера. В рамках подготовки к предстоящему 70-летию Победы в архиве начата работа по созданию указателя фотодокументов периода Великой Отечественной войны, и выявлению материалов для сборника документов, посвященного жизни в тылу в годы войны. Результаты научно-исследовательской разработки фондов используются при подготовке информационных мероприятий, направленных на популяризацию документов Архивного фонда Рязанской области, в частности, выставок архивных документов, лекций, экскурсий и публикаций в СМИ.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В докладе начальника отдела научно-исследовательской и методической работы Государственного архива Тульской области кандидата исторических наук И.А. Антоновой подробно описан огромный объем научной работы, проводимой архивистами ГА ТО. Такие успехи на научном поприще объясняются наличием квалифицированного кадрового состава, высокой требовательности руководства архива и его структурных подразделений, постоянным желанием руководства и сотрудников находить и внедрять что-то новое, интересом к работе коллег, открытостью для сотрудничества, уважением к общероссийским и местным архивным традициям, а также привлечением научного потенциала региональных вузов. Награды в общероссийских отраслевых конкурсах являются наиболее очевидным показателем внешнего признания высокого профессионального уровня тульских архивистов. </w:t>
      </w:r>
      <w:r w:rsidRPr="00066157">
        <w:rPr>
          <w:rFonts w:ascii="Times New Roman" w:hAnsi="Times New Roman" w:cs="Times New Roman"/>
          <w:color w:val="000000"/>
          <w:sz w:val="28"/>
          <w:szCs w:val="28"/>
        </w:rPr>
        <w:br/>
        <w:t xml:space="preserve">Участники конференции дали высокую оценку работе коллег и поддержали идею провести на базе НМС ЦФО семинар, посвященный научно-публикаторской работе региональных архивов с обсуждением практических проблем, возникающих при подготовке сборников документов и в целом документальных публикаций.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Липецкая область на форуме была представлена двумя докладами - Государственного архива новейшей истории Липецкой области (ГАНИ ЛО) и Государственныйого архива Липецкой области (ГА ЛО). В первом докладе (автор – директор архива Т.В. Милованова) рассмотрены такие аспекты работы как поиск новых форм и методов организации работы, повышение </w:t>
      </w:r>
      <w:r w:rsidRPr="00066157">
        <w:rPr>
          <w:rFonts w:ascii="Times New Roman" w:hAnsi="Times New Roman" w:cs="Times New Roman"/>
          <w:color w:val="000000"/>
          <w:sz w:val="28"/>
          <w:szCs w:val="28"/>
        </w:rPr>
        <w:lastRenderedPageBreak/>
        <w:t xml:space="preserve">квалификации сотрудников, введение в научный оборот ранее не использованных документов, публикационная деятельность архива, интеграция в работу современных информационных технологий. Участников конференции живо заинтересовал опыт липецких коллег по ведению делопроизводства в общественных объединениях, а также сборники документов «Учитесь мужеству у женщин», «Деятельность пионерских организаций Липецкого края. 1923-1953» и «Деятельность пионерских организаций Липецкой области. 1954-2006». </w:t>
      </w:r>
      <w:r w:rsidRPr="00066157">
        <w:rPr>
          <w:rFonts w:ascii="Times New Roman" w:hAnsi="Times New Roman" w:cs="Times New Roman"/>
          <w:color w:val="000000"/>
          <w:sz w:val="28"/>
          <w:szCs w:val="28"/>
        </w:rPr>
        <w:br/>
        <w:t xml:space="preserve">Второй доклад, подготовленный ведущим методистом ОКУ «Государственный архив Липецкой области» Н.С. Тестовой, раскрывает сложности в публикационной работе, которые связаны не только с нестабильностью бюджетного финансирования издания в плановом порядке сборников документов, но и с недостатком в настоящее время кадров опытных археографов, прекращением деятельности научного совета, который осуществлял контроль за качеством подготовленных рукописей. В последнее 10-летие из-за недостаточного уровня кадрового обеспечения, отсутствия у специалистов базового архивного образования, достаточного опыта архив не проводил самостоятельно разработку научных тем. Однако архив принимает самое активное участие в НИР в качестве соисполнителя. По мере финансовых возможностей ведется подготовка документальных публикаций и архивных справочников.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Воронежская область также была представлена на форуме двумя докладами. Их представили начальник отдела по делам архивов департамента культуры и архивного дела Воронежской области С.И. Тимошенкова и руководитель Государственного архива общественно-политической истории Воронежской области В.С. Осадченко. В рамках взаимодействия Воронежской области и Джанкойского района Республики Крым отделом по делам архивов в соответствии с планом мероприятий («дорожной картой») на 2014 год организовано и проводится оказание методической помощи архивному делу администрации Джанкойского района по вопросам нормативного правового регулирования деятельности архивной службы, обеспечения сохранности, комплектования, учета и использования документов Архивного фонда Российской Федерации. В докладе архивной службы Воронежской области описываются выпущенные сборники, в которых собраны нормативно-правовые акты в сфере архивной деятельности, инструкции по делопроизводству и другие методические материалы, а также проводимые семинары и мероприятия. </w:t>
      </w:r>
      <w:r w:rsidRPr="00066157">
        <w:rPr>
          <w:rFonts w:ascii="Times New Roman" w:hAnsi="Times New Roman" w:cs="Times New Roman"/>
          <w:color w:val="000000"/>
          <w:sz w:val="28"/>
          <w:szCs w:val="28"/>
        </w:rPr>
        <w:br/>
        <w:t xml:space="preserve">Государственный архив общественно-политической истории Воронежской области отмечает серьезные проблемы, связанные с обеспечением архива квалифицированными кадрами, их текучестью, которые в свою очередь связаны с низким уровнем оплаты труда архивистов. Тормозит развитие научно-исследовательской и научно-методической работ отсутствие их финансирования. Справочно-информационный фонд архива в силу этого давно не пополнялся современными методическими пособиями ВНИИДАД и </w:t>
      </w:r>
      <w:r w:rsidRPr="00066157">
        <w:rPr>
          <w:rFonts w:ascii="Times New Roman" w:hAnsi="Times New Roman" w:cs="Times New Roman"/>
          <w:color w:val="000000"/>
          <w:sz w:val="28"/>
          <w:szCs w:val="28"/>
        </w:rPr>
        <w:lastRenderedPageBreak/>
        <w:t xml:space="preserve">других архивов. Некоторые из них скачиваются из Интернета, распечатываются, и таким образом находится выход из сложившейся ситуации. </w:t>
      </w:r>
      <w:r w:rsidRPr="00066157">
        <w:rPr>
          <w:rFonts w:ascii="Times New Roman" w:hAnsi="Times New Roman" w:cs="Times New Roman"/>
          <w:color w:val="000000"/>
          <w:sz w:val="28"/>
          <w:szCs w:val="28"/>
        </w:rPr>
        <w:br/>
        <w:t xml:space="preserve">Основные направления научно – исследовательской работы в КУВО «ГАОПИ ВО»: </w:t>
      </w:r>
      <w:r w:rsidRPr="00066157">
        <w:rPr>
          <w:rFonts w:ascii="Times New Roman" w:hAnsi="Times New Roman" w:cs="Times New Roman"/>
          <w:color w:val="000000"/>
          <w:sz w:val="28"/>
          <w:szCs w:val="28"/>
        </w:rPr>
        <w:br/>
        <w:t xml:space="preserve">- проведение научных исследований по архивным документам самостоятельно или в качестве соисполнителей в плановом порядке; </w:t>
      </w:r>
      <w:r w:rsidRPr="00066157">
        <w:rPr>
          <w:rFonts w:ascii="Times New Roman" w:hAnsi="Times New Roman" w:cs="Times New Roman"/>
          <w:color w:val="000000"/>
          <w:sz w:val="28"/>
          <w:szCs w:val="28"/>
        </w:rPr>
        <w:br/>
        <w:t xml:space="preserve">- публикация результатов исследований архива (монографии, сборники документов, статьи); </w:t>
      </w:r>
      <w:r w:rsidRPr="00066157">
        <w:rPr>
          <w:rFonts w:ascii="Times New Roman" w:hAnsi="Times New Roman" w:cs="Times New Roman"/>
          <w:color w:val="000000"/>
          <w:sz w:val="28"/>
          <w:szCs w:val="28"/>
        </w:rPr>
        <w:br/>
        <w:t xml:space="preserve">- участие работников архива в научно – практических конференциях, совещаниях, круглых столах, семинарах и т.д., </w:t>
      </w:r>
      <w:r w:rsidRPr="00066157">
        <w:rPr>
          <w:rFonts w:ascii="Times New Roman" w:hAnsi="Times New Roman" w:cs="Times New Roman"/>
          <w:color w:val="000000"/>
          <w:sz w:val="28"/>
          <w:szCs w:val="28"/>
        </w:rPr>
        <w:br/>
        <w:t xml:space="preserve">- исполнение тематических запросов по заявкам органов государственной власти, муниципального самоуправления и общественных организаций. </w:t>
      </w:r>
      <w:r w:rsidRPr="00066157">
        <w:rPr>
          <w:rFonts w:ascii="Times New Roman" w:hAnsi="Times New Roman" w:cs="Times New Roman"/>
          <w:color w:val="000000"/>
          <w:sz w:val="28"/>
          <w:szCs w:val="28"/>
        </w:rPr>
        <w:br/>
        <w:t xml:space="preserve">Архив видит перспективу в разработке ключевых тем по истории Воронежского края XX века и во внедрении новых информационных технологий в свою работу.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Научная работа государственного архива Брянской области весьма обширна: проведение научных исследований; подготовка докладов, статей, аналитических обзоров; подготовка сборников документов; разработка методических документов; рецензирование научных и методических разработок других архивов; организация и участие в научных и научно-практических конференциях; обсуждение различных проблем на заседаниях НМС; решение методических вопросов на ЭМК; методические консультации; обобщение и распространение передового опыта. </w:t>
      </w:r>
      <w:r w:rsidRPr="00066157">
        <w:rPr>
          <w:rFonts w:ascii="Times New Roman" w:hAnsi="Times New Roman" w:cs="Times New Roman"/>
          <w:color w:val="000000"/>
          <w:sz w:val="28"/>
          <w:szCs w:val="28"/>
        </w:rPr>
        <w:br/>
        <w:t xml:space="preserve">Участники форума высоко оценили работу брянских коллег. Отдельно отмечено значение выхода в 2013 г. сборника документов «Написано войной…», который стал первым опытом издания на Брянщине архивных документов, воссоздающих картину войн и военных конфликтов ХХ века с позиций социальной истории, в центре которой человек в экстремальных условиях войны. В него вошли письма, воспоминания, дневники, стихи уроженцев Брянщины – участников Русско-японской, Первой мировой и Гражданской войн, Великой Отечественной войны, военных конфликтов в Афганистане и Чечне. </w:t>
      </w:r>
      <w:r w:rsidRPr="00066157">
        <w:rPr>
          <w:rFonts w:ascii="Times New Roman" w:hAnsi="Times New Roman" w:cs="Times New Roman"/>
          <w:color w:val="000000"/>
          <w:sz w:val="28"/>
          <w:szCs w:val="28"/>
        </w:rPr>
        <w:br/>
        <w:t xml:space="preserve">Особый интерес у архивистов вызвал опыт исполнения брянчанами запросов имущественно-правового характера и работа с фондами личного происхождения.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Доклад представителя ГКУ «ГАКО» посвящен вопросам специфики изучения истории учреждений народного образования Калужской области. Архивисты не только исполняют запросы, но и стремятся привлечь внимание общественности к проблемам изучения истории учреждений образования. Отмечается необходимость в составлении методического пособия по изучению истории указанных заведений на территории Калужской области, но в связи со сложной кадровой ситуацией, а также в условиях подготовки к </w:t>
      </w:r>
      <w:r w:rsidRPr="00066157">
        <w:rPr>
          <w:rFonts w:ascii="Times New Roman" w:hAnsi="Times New Roman" w:cs="Times New Roman"/>
          <w:color w:val="000000"/>
          <w:sz w:val="28"/>
          <w:szCs w:val="28"/>
        </w:rPr>
        <w:lastRenderedPageBreak/>
        <w:t xml:space="preserve">переезду эта работа в ближайший год выполнена не будет. </w:t>
      </w:r>
      <w:r w:rsidRPr="00066157">
        <w:rPr>
          <w:rFonts w:ascii="Times New Roman" w:hAnsi="Times New Roman" w:cs="Times New Roman"/>
          <w:color w:val="000000"/>
          <w:sz w:val="28"/>
          <w:szCs w:val="28"/>
        </w:rPr>
        <w:br/>
        <w:t xml:space="preserve">В комментарии к докладу коллеги предложили обобщить накопленную информацию и кроме методического пособия по изучению истории учреждений образования на территории Калужской области подготовить также справочник по их истории.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В сообщении, подготовленным коллективом ОГКУ «Государственный архив Костромской области» основной акцент сделан на создание и внедрение наиболее целесообразных приемов и методов конкретных работ путем подготовки методических пособий. О некоторых методических разработках архива приводятся подробные сведения. Так, например, подготовлена памятка для выработки правильной методики проведения работ по выявлению уникальных документов в фондах архива и их научного описания, подготовлено методическое пособие на тему «Комплектование муниципальных архивов документами Архивного фонда Российской Федерации», разработан «Временный порядок работы ОГКУ «Государственный архив Костромской области» с электронными документами, не имеющими аналогов на бумажном носителе», методические рекомендации «Опыт работы ОГБУ «Государственный архив Костромской области» по реставрации и переплёту документов, пострадавших от пожара 1982 г.» и другие методические материалы. </w:t>
      </w:r>
      <w:r w:rsidRPr="00066157">
        <w:rPr>
          <w:rFonts w:ascii="Times New Roman" w:hAnsi="Times New Roman" w:cs="Times New Roman"/>
          <w:color w:val="000000"/>
          <w:sz w:val="28"/>
          <w:szCs w:val="28"/>
        </w:rPr>
        <w:br/>
        <w:t xml:space="preserve">В комментариях с благодарностью отмечено, что архивисты, успевшие изучить богатый опыт коллег в рамках производственного обучения, почерпнули много полезного для себя. </w:t>
      </w:r>
      <w:r w:rsidRPr="00066157">
        <w:rPr>
          <w:rFonts w:ascii="Times New Roman" w:hAnsi="Times New Roman" w:cs="Times New Roman"/>
          <w:color w:val="000000"/>
          <w:sz w:val="28"/>
          <w:szCs w:val="28"/>
        </w:rPr>
        <w:br/>
        <w:t xml:space="preserve">Со вторым сообщением от Костромской области выступила заместитель директора по основной деятельности ОГКУ «Государственный архив новейшей истории Костромской области» Е.Н. Филиппова. Она отметила методическую работу архива по обеспечению сохранности и использованию архивных документов, а также методическую помощь работникам организаций, отвечающих за работу ведомственных архивов. В сообщении описаны подготовленные методические рекомендации, инструкции, рассказано о проводимых семинарах в помощь организациям-источникам комплектования. К 70-летию образования Костромской области вышел в свет печатный вариант сборника документов «Становление», где собраны архивные документы, относящиеся ко времени воссоздания Костромской области в августе 1944, и охватывающие период истории первого года существования нового региона. Большая часть представленных материалов посвящена общехозяйственным вопросам, связанным с развитием экономики Костромской области, административно-территориальным делением и улучшением инфраструктуры региона.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Директор ОГКУ «Государственный архив новейшей истории Смоленской области» Т.И. Тарасенкова рассказала о сотрудничестве архива и Смоленского государственного университета. Сферой совместных научных интересов стало изучение системы провинциальной власти и </w:t>
      </w:r>
      <w:r w:rsidRPr="00066157">
        <w:rPr>
          <w:rFonts w:ascii="Times New Roman" w:hAnsi="Times New Roman" w:cs="Times New Roman"/>
          <w:color w:val="000000"/>
          <w:sz w:val="28"/>
          <w:szCs w:val="28"/>
        </w:rPr>
        <w:lastRenderedPageBreak/>
        <w:t xml:space="preserve">функционирования ее отдельных звеньев в 1920-1930-е гг. А результатом их тесного взаимодействия стало не только введение в научный оборот новых архивных документов, но и публикация ряда изданий. Изучение истории государственных учреждений продолжилось в научных статьях, опубликованных журналах и книгах, включенных в перечень изданий ВАК и зарегистрированных в системе РИНЦ. Архивисты принимают активное участие в проведении научно-практических конференций. В сентябре 2014 г. в Смоленске открыто отделение Российского исторического общества. Для участия в этом важном для города мероприятии были приглашены и работники архивов, в том числе и работники ОГКУ «Государственный архив новейшей истории Смоленской области». На заседании, посвященном открытию смоленского отделения РИО, было представлено сообщение об исследовательской работе, которая ведется с привлечением документов архива.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С докладом о научно-методической работе в БУОО «Государственный архив Орловской области» выступила директор Ю.В. Апарина. В последние годы участие орловского архива в подготовке отраслевых исследований сводится к заполнению анкет по той или иной теме или к выявлению документов для создания сборников документов федеральных архивов. Кроме отраслевых тем, где архив является соисполнителем, имеются темы, над которыми архив работает в качестве разработчика и ответственного исполнителя. Так подготовлено и издано Дополнение к путеводителю «Государственный архив Орловской области», подготовлен и издан Справочник по административно – территориальному делению Орловской области 1928-2011 гг. В настоящее время сотрудники заняты составлением сборника документов «Письма, опалённые войной» и справочника по фондам личного происхождения. После образования в Орле в 2008 году областного отделения Российского общества историков-архивистов, на базе архива проводятся ежегодные научно-практические конференции, материалы которых публикуются в сборниках и получают положительный отзыв научной общественности города. В этом году проведена 7-я научно-практическая конференция, в которой приняли участие архивисты из Брянска и Липецка. Архив принимает участие в научно-практических конференциях, организованных Орловским государственным институтом искусств и культуры, Орловским филиалом Российской академией народного хозяйства и государственной службы, Орловским отделением общества «Знание», музеями, библиотеками и др. учреждениями культуры. </w:t>
      </w:r>
      <w:r w:rsidRPr="00066157">
        <w:rPr>
          <w:rFonts w:ascii="Times New Roman" w:hAnsi="Times New Roman" w:cs="Times New Roman"/>
          <w:color w:val="000000"/>
          <w:sz w:val="28"/>
          <w:szCs w:val="28"/>
        </w:rPr>
        <w:br/>
        <w:t xml:space="preserve">Для повышения уровня практической деятельности в архиве в плановом порядке составляются собственные нормативно-методические разработки. Методическая работа – это не только составление нормативных разработок, но и проведение совещаний-семинаров, это методические консультации, обучение студентов высших учебных заведений навыкам архивной работы, выступления на различных конференциях и совещаниях с целью обучения, обмена опытом, будь то вопросы делопроизводства, новых информационных </w:t>
      </w:r>
      <w:r w:rsidRPr="00066157">
        <w:rPr>
          <w:rFonts w:ascii="Times New Roman" w:hAnsi="Times New Roman" w:cs="Times New Roman"/>
          <w:color w:val="000000"/>
          <w:sz w:val="28"/>
          <w:szCs w:val="28"/>
        </w:rPr>
        <w:lastRenderedPageBreak/>
        <w:t xml:space="preserve">технологий или обеспечения сохранности документов.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Доклад о научно-методической работе в ГБУ Владимирской области «Государственный архив Владимирской области» представила заместитель директора ГБУВО «ГАВО» Т.А. Лашманова. </w:t>
      </w:r>
      <w:r w:rsidRPr="00066157">
        <w:rPr>
          <w:rFonts w:ascii="Times New Roman" w:hAnsi="Times New Roman" w:cs="Times New Roman"/>
          <w:color w:val="000000"/>
          <w:sz w:val="28"/>
          <w:szCs w:val="28"/>
        </w:rPr>
        <w:br/>
        <w:t xml:space="preserve">В настоящее время архивом постоянно ведется работа по разработке правил, методических рекомендаций, памяток, инструкций, положений. Таким образом в ГБУВО «ГАВО» в основном создаются разработки, имеющие практическое, прикладное значение для методического обеспечения работы архива. </w:t>
      </w:r>
      <w:r w:rsidRPr="00066157">
        <w:rPr>
          <w:rFonts w:ascii="Times New Roman" w:hAnsi="Times New Roman" w:cs="Times New Roman"/>
          <w:color w:val="000000"/>
          <w:sz w:val="28"/>
          <w:szCs w:val="28"/>
        </w:rPr>
        <w:br/>
        <w:t xml:space="preserve">В комментариях коллеги-архивисты отметили, что все эти научно-методические разработки свидетельствуют о продуманном подходе к выполняемой работе, активном освоении новых технологий. Татьяна Анатольевна получила просьбы из Иваново, Смоленска, Москвы, Брянска, Костромы и других городов выслать методические материалы для ознакомления и внедрения в работу богатого опыта архивистов из Владимирской области.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О Научно – исследовательской и научно-методической работе архивных учреждений Белгородской области рассказала Заместитель начальника управления по делам архивов Белгородской области Л.Б. Хромых. В 2014 году область отметила 60-летие со дня образования, она одна из самых молодых в Российской Федерации, от этого территориальная принадлежность земель, входящих в ее состав, очень разнообразна. Белгородская область была образована из 8 районов, входящих в состав Воронежской области и 23 районов до 1954 года относящихся к Курской области. </w:t>
      </w:r>
      <w:r w:rsidRPr="00066157">
        <w:rPr>
          <w:rFonts w:ascii="Times New Roman" w:hAnsi="Times New Roman" w:cs="Times New Roman"/>
          <w:color w:val="000000"/>
          <w:sz w:val="28"/>
          <w:szCs w:val="28"/>
        </w:rPr>
        <w:br/>
        <w:t xml:space="preserve">Коллектив составителей Справочника административно – территориального деления Белгородского края провел глубокое изучение административно – территориальных преобразований на Белгородчине с конца XVI до начала XXI веков, подготовил справочное пособие объемом 535 страниц и занял 1 место в конкурсе работ в области архивоведения, документоведения, археографии, объявленном Росархивом в 2009 – 2011 гг., в номинации «Справочники». Это, несомненно, большой успех работников государственного архива Белгородской области. В настоящий момент подготовлено еще одно справочное пособие «Утраченные населенные пункты Белгородской области», которое планируется издать при возможности финансирования в 2015 году. </w:t>
      </w:r>
      <w:r w:rsidRPr="00066157">
        <w:rPr>
          <w:rFonts w:ascii="Times New Roman" w:hAnsi="Times New Roman" w:cs="Times New Roman"/>
          <w:color w:val="000000"/>
          <w:sz w:val="28"/>
          <w:szCs w:val="28"/>
        </w:rPr>
        <w:br/>
        <w:t xml:space="preserve">Исследованием в области истории общественных организаций следует считать подготовленный архивом новейшей истории Сборник архивных документов «Из истории комсомольских организаций Белгородчины» - первое издание, отражающее становление, развитие комсомольского движения в Белгородской области. </w:t>
      </w:r>
      <w:r w:rsidRPr="00066157">
        <w:rPr>
          <w:rFonts w:ascii="Times New Roman" w:hAnsi="Times New Roman" w:cs="Times New Roman"/>
          <w:color w:val="000000"/>
          <w:sz w:val="28"/>
          <w:szCs w:val="28"/>
        </w:rPr>
        <w:br/>
        <w:t xml:space="preserve">В последние годы ОГКУ «Государственный архив Белгородской области» и ОГКУ «Государственный архив новейшей истории Белгородской области» </w:t>
      </w:r>
      <w:r w:rsidRPr="00066157">
        <w:rPr>
          <w:rFonts w:ascii="Times New Roman" w:hAnsi="Times New Roman" w:cs="Times New Roman"/>
          <w:color w:val="000000"/>
          <w:sz w:val="28"/>
          <w:szCs w:val="28"/>
        </w:rPr>
        <w:lastRenderedPageBreak/>
        <w:t xml:space="preserve">подготовили ряд сборников архивных документов, авторы одного из них – «Оккупация (Белгородчина в октябре 1941 – августе 1943 гг.)» также отмечены дипломами Федерального архивного агенства. </w:t>
      </w:r>
      <w:r w:rsidRPr="00066157">
        <w:rPr>
          <w:rFonts w:ascii="Times New Roman" w:hAnsi="Times New Roman" w:cs="Times New Roman"/>
          <w:color w:val="000000"/>
          <w:sz w:val="28"/>
          <w:szCs w:val="28"/>
        </w:rPr>
        <w:br/>
        <w:t xml:space="preserve">В плане научно – информационной деятельности можно отметить издание ОГКУ «ГАНИБО» Справочника о местах хранения документов по личному составу в архивных учреждениях области и Дополнения к Справочнику, которые наполнены информацией о фондах документов по личному составу, хранящихся в областных, муниципальных, объединенных ведомственных архивах. Они являются бесценным справочным пособием для поиска, получения необходимых сведений для граждан, организаций, территориальных учреждений Пенсионного фонда. Электронные версии Справочника и дополнения к нему позволяют получить информацию за несколько минут. </w:t>
      </w:r>
      <w:r w:rsidRPr="00066157">
        <w:rPr>
          <w:rFonts w:ascii="Times New Roman" w:hAnsi="Times New Roman" w:cs="Times New Roman"/>
          <w:color w:val="000000"/>
          <w:sz w:val="28"/>
          <w:szCs w:val="28"/>
        </w:rPr>
        <w:br/>
        <w:t xml:space="preserve">В настоящий момент ставится задача возобновления деятельности методической комиссии при государственном архиве Белгородской области.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На интернет-конференции НМС ЦФО РФ Тамбовские архивы были представлены двумя докладами. Автор первого доклада – главный хранитель фондов ТОГБУ «Государственный архив социально-политической истории Тамбовской области» Т.Н. Самгина поделилась опытом выявления, описания и учета особо ценных документов в ТОГБУ «ГАСПИТО». Работу по выявлению ОЦД осложнило наличие значительного объема секретных документов в фондах архива. Особенностью этих документов является то, что большая их часть имеют ограничительные грифы секретности, а также содержат сведения персонального характера. Действующие инструкции по работе с документами, находящимися на секретном хранении, не предусматривают выявления особо ценных документов и создания на них страхового фонда. Документы, имеющие ограничительные грифы секретности, не содержащие государственной тайны, подлежат рассекречиванию в установленном порядке, после чего они должны быть изучены с целью выявления в них особо ценных документов на общих основаниях. В связи с этим работа по выявлению ОЦД в архиве была приостановлена. Действующие инструкции по работе с документами, находящимися на секретном хранении, не предусматривают выявления особо ценных документов и создания на них страхового фонда. Документы, имеющие ограничительные грифы секретности, не содержащие государственной тайны, подлежат рассекречиванию в установленном порядке, после чего они должны быть изучены с целью выявления в них особо ценных документов на общих основаниях. В связи с этим работа по выявлению ОЦД в архиве была приостановлена. Работа по целевому выявлению, описанию и учету особо ценных документов в ГАСПИТО началась в 2012 г. По результатам этой работы были разработаны Методические рекомендации по выявлению, учету и организации хранения особо ценных документов в ТОГБУ «ГАСПИТО». В Методических рекомендациях даны понятия ОЦД, критерии отнесения документов к особо </w:t>
      </w:r>
      <w:r w:rsidRPr="00066157">
        <w:rPr>
          <w:rFonts w:ascii="Times New Roman" w:hAnsi="Times New Roman" w:cs="Times New Roman"/>
          <w:color w:val="000000"/>
          <w:sz w:val="28"/>
          <w:szCs w:val="28"/>
        </w:rPr>
        <w:lastRenderedPageBreak/>
        <w:t xml:space="preserve">ценным, показан процесс применения этих критериев к документам фондов ТОГБУ «ГАСПИТО», раскрыта методика организации работы по выявлению, учету и описанию ОЦД на всех этапах. Многие государственные архивы, в которых имело место отнесение архивных фондов целиком к категории особо ценных, столкнулись с такой проблемой, как переоценка значения ряда документов, ранее безоговорочно относимых к особо ценным, и пересмотр в дальнейшем состава особо ценных документов. Изучив эту проблему, руководство ГАСПИТО приняло решение о применении метода полистного просмотра дел при выявлении ОЦД. </w:t>
      </w:r>
      <w:r w:rsidRPr="00066157">
        <w:rPr>
          <w:rFonts w:ascii="Times New Roman" w:hAnsi="Times New Roman" w:cs="Times New Roman"/>
          <w:color w:val="000000"/>
          <w:sz w:val="28"/>
          <w:szCs w:val="28"/>
        </w:rPr>
        <w:br/>
        <w:t xml:space="preserve">Отдельно в докладе поднят вопрос страхового копирования особо ценных документов. По утверждению коллег-архивистов, «микрофильмы превращаются в тупиковую ветвь документации, а новейшие формы записи не имеют нужной архивам долговечности и требуют больших финансовых затрат». </w:t>
      </w:r>
      <w:r w:rsidRPr="00066157">
        <w:rPr>
          <w:rFonts w:ascii="Times New Roman" w:hAnsi="Times New Roman" w:cs="Times New Roman"/>
          <w:color w:val="000000"/>
          <w:sz w:val="28"/>
          <w:szCs w:val="28"/>
        </w:rPr>
        <w:br/>
        <w:t xml:space="preserve">Второй доклад, подготовленный кандидатом исторических наук старшим научным сотрудником Государственного архива Тамбовской области Т.А. Кротовой посвящен опыту подготовки исторического очерка «История административно-территориального деления Тамбовского края. 17-начало 21 вв.». Источниковую базу очерка составили законодательные акты, документальные материалы Государственного архива Тамбовской области, а также издававшиеся ранее справочники по административно-территориальному делению Тамбовской губернии, области и РСФСР. Этот очерк в хронологическом порядке отразил основные изменения в административно-территориальном устройстве края. Очерк снабжён научно-справочным аппаратом: географическим указателем, списком сокращений, кратким перечнем топографических терминов, библиографией, перечнем архивных фондов, содержащих сведения по истории административно-территориального деления края, иллюстрациями. В библиографический список были включены законодательные акты, справочные и краеведческие издания по теме; в перечень архивных фондов, содержащих информацию об изменениях в административно-территориальном делении, вошли в основном фонды органов власти. Коллекции карт и планов Тамбовской губернии и области послужили источником иллюстраций, помещённых в справочнике. В приложении – перечне населённых пунктов по состоянию на 1 января 2010 года – дано современное написание всех наименований населённых пунктов. Для упрощения поиска исходных данных ссылки на источники даны в подстрочных примечаниях. В настоящее время исторический очерк используется в повседневной, в основном, справочно-информационной, работе архивов, музеев, библиотек, государственных учреждений - в первую очередь, органов ЗАГС, которые постоянно обращаются в наш архив с целью получения справок, требующихся для оформления документов граждан. Текст справочника размещён на сайте ТОГБУ «ГАТО» и доступен всем пользователям.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Также два доклада представила на интернет-конференции Курская область. </w:t>
      </w:r>
      <w:r w:rsidRPr="00066157">
        <w:rPr>
          <w:rFonts w:ascii="Times New Roman" w:hAnsi="Times New Roman" w:cs="Times New Roman"/>
          <w:color w:val="000000"/>
          <w:sz w:val="28"/>
          <w:szCs w:val="28"/>
        </w:rPr>
        <w:lastRenderedPageBreak/>
        <w:t xml:space="preserve">Заместитель директора ОКУ «ГАОПИ Курской области» О.Г. Почепцова рассказала о подготовке справочно-информационных изданий и сборников документов. Опубликованные документы окажут помощь активистам и организаторам героико-патриотической работы среди молодежи, проводимой в области и имеющей важное государственное значение. Отмечается, что развитие системы патриотического воспитания молодежи в современных условиях требует инновационных решений. Их реализация должна создавать возможность молодым людям выбирать будущее, связывая его с перспективами страны, образом Родины в ее прошлом, настоящем и будущем. </w:t>
      </w:r>
      <w:r w:rsidRPr="00066157">
        <w:rPr>
          <w:rFonts w:ascii="Times New Roman" w:hAnsi="Times New Roman" w:cs="Times New Roman"/>
          <w:color w:val="000000"/>
          <w:sz w:val="28"/>
          <w:szCs w:val="28"/>
        </w:rPr>
        <w:br/>
        <w:t xml:space="preserve">Перспективу архив видит в научно-исследовательской работе по изучению архивных документов фондов молодежных организаций 20-30-х годов XX века. </w:t>
      </w:r>
      <w:r w:rsidRPr="00066157">
        <w:rPr>
          <w:rFonts w:ascii="Times New Roman" w:hAnsi="Times New Roman" w:cs="Times New Roman"/>
          <w:color w:val="000000"/>
          <w:sz w:val="28"/>
          <w:szCs w:val="28"/>
        </w:rPr>
        <w:br/>
        <w:t xml:space="preserve">Второй доклад представил заместитель директора-начальник отдела использования и публикации документов ОКУ «Госархив Курской области» В.В. Раков. Он посвятил свое выступление рассмотрению источниковедческого и архивоведческого аспектов при работе с периодической печатью. Ведь особая ценность периодики заключается в наличии разнообразного тематического и жанрового материала, важного как с точки зрения фактологической практики, так и для воссоздания «духа» эпохи, передачи «колорита» времени. Исходя из определения периодической печати как комплекса источников, на взгляд автора доклада, вытекают следующие задачи архивов: </w:t>
      </w:r>
      <w:r w:rsidRPr="00066157">
        <w:rPr>
          <w:rFonts w:ascii="Times New Roman" w:hAnsi="Times New Roman" w:cs="Times New Roman"/>
          <w:color w:val="000000"/>
          <w:sz w:val="28"/>
          <w:szCs w:val="28"/>
        </w:rPr>
        <w:br/>
        <w:t xml:space="preserve">- максимально полное библиографическое описание материалов местных периодических изданий в ракурсе их видовой источниковой принадлежности (роспись содержания периодики); </w:t>
      </w:r>
      <w:r w:rsidRPr="00066157">
        <w:rPr>
          <w:rFonts w:ascii="Times New Roman" w:hAnsi="Times New Roman" w:cs="Times New Roman"/>
          <w:color w:val="000000"/>
          <w:sz w:val="28"/>
          <w:szCs w:val="28"/>
        </w:rPr>
        <w:br/>
        <w:t xml:space="preserve">- составление НСА к источникам по структуре и содержанию аналогичному или близкому НСА к документам архива; </w:t>
      </w:r>
      <w:r w:rsidRPr="00066157">
        <w:rPr>
          <w:rFonts w:ascii="Times New Roman" w:hAnsi="Times New Roman" w:cs="Times New Roman"/>
          <w:color w:val="000000"/>
          <w:sz w:val="28"/>
          <w:szCs w:val="28"/>
        </w:rPr>
        <w:br/>
        <w:t xml:space="preserve">- интеграция НСА к источникам, размещенным в периодических изданиях, с НСА к документам архива. </w:t>
      </w:r>
      <w:r w:rsidRPr="00066157">
        <w:rPr>
          <w:rFonts w:ascii="Times New Roman" w:hAnsi="Times New Roman" w:cs="Times New Roman"/>
          <w:color w:val="000000"/>
          <w:sz w:val="28"/>
          <w:szCs w:val="28"/>
        </w:rPr>
        <w:br/>
        <w:t xml:space="preserve">Практическая цель предложений докладчика очевидна – восполнить образовавшиеся «пустоты» архивного фонда за счет тех письменных источников, которые по разным причинам не отложились в них, но были репродуцированы в периодических изданиях. </w:t>
      </w:r>
      <w:r w:rsidRPr="00066157">
        <w:rPr>
          <w:rFonts w:ascii="Times New Roman" w:hAnsi="Times New Roman" w:cs="Times New Roman"/>
          <w:color w:val="000000"/>
          <w:sz w:val="28"/>
          <w:szCs w:val="28"/>
        </w:rPr>
        <w:br/>
      </w:r>
      <w:r w:rsidRPr="00066157">
        <w:rPr>
          <w:rFonts w:ascii="Times New Roman" w:hAnsi="Times New Roman" w:cs="Times New Roman"/>
          <w:color w:val="000000"/>
          <w:sz w:val="28"/>
          <w:szCs w:val="28"/>
        </w:rPr>
        <w:br/>
        <w:t xml:space="preserve">Постоянный и один из самых активных участников всех встреч НМС ЦФО РФ – Ярославская область – в этом году тоже прислала на форум два доклада. </w:t>
      </w:r>
      <w:r w:rsidRPr="00066157">
        <w:rPr>
          <w:rFonts w:ascii="Times New Roman" w:hAnsi="Times New Roman" w:cs="Times New Roman"/>
          <w:color w:val="000000"/>
          <w:sz w:val="28"/>
          <w:szCs w:val="28"/>
        </w:rPr>
        <w:br/>
        <w:t xml:space="preserve">Заведующая отделом комплектования архивного фонда ГКУ ЯО Государственный архив Ярославской области И.Г. Рыбакова представила сообщение на тему «Организация методической помощи работникам архивов и организаций». </w:t>
      </w:r>
      <w:r w:rsidRPr="00066157">
        <w:rPr>
          <w:rFonts w:ascii="Times New Roman" w:hAnsi="Times New Roman" w:cs="Times New Roman"/>
          <w:color w:val="000000"/>
          <w:sz w:val="28"/>
          <w:szCs w:val="28"/>
        </w:rPr>
        <w:br/>
        <w:t xml:space="preserve">Многолетняя практика работы с организациями - источниками комплектования позволила создать в ГКУ ЯО ГАЯО эффективную систему организации методической помощи работникам организаций, отвечающим за </w:t>
      </w:r>
      <w:r w:rsidRPr="00066157">
        <w:rPr>
          <w:rFonts w:ascii="Times New Roman" w:hAnsi="Times New Roman" w:cs="Times New Roman"/>
          <w:color w:val="000000"/>
          <w:sz w:val="28"/>
          <w:szCs w:val="28"/>
        </w:rPr>
        <w:lastRenderedPageBreak/>
        <w:t xml:space="preserve">работу архивов и ДОУ. В настоящее время наиболее эффективными формами методической работы на взгляд автора являются индивидуальные формы методической работы, семинары. Они направлены на повышение квалификации работников архивов организаций - источников комплектования. Оказание консультативно-методической помощи проводится как на рабочих местах, так и с выходом непосредственно в организации. Взаимоотношения с организациями построены на основе разработанного специалистами архива соглашения, в соответствии с которым ГКУ ЯО ГАЯО обязывается безвозмездно оказывать консультативно-методическую помощь по совершенствованию документационного обеспечения управления и работы архива организации по определенным направлениям (разработка номенклатуры дел, положений об ЭК и архиве, упорядочение архивных документов). </w:t>
      </w:r>
      <w:r w:rsidRPr="00066157">
        <w:rPr>
          <w:rFonts w:ascii="Times New Roman" w:hAnsi="Times New Roman" w:cs="Times New Roman"/>
          <w:color w:val="000000"/>
          <w:sz w:val="28"/>
          <w:szCs w:val="28"/>
        </w:rPr>
        <w:br/>
        <w:t>Второй доклад, посвященный НИР, представила директор ГКУ ЯО ГАЯО в г. Угличе Т.А. Третьякова. Научно-исследовательская деятельность в филиале проводится, главным образом, в области научно-информационной деятельности в историко-культурологическом аспекте с освещением региональных проблем. При этом используется разный формат мероприятий - от организации встреч с общественностью на базе филиала с обсуждением креативных возможностей архива в освещении той или иной проблематики до участия в выставочных проектах со сторонними организациями. Однако главной задачей для угличских архивистов на данный момент является работа по подготовке справочного издания под названием «Дворянский некрополь Угличско-Мышкинского Верхневолжья XVIII - XIX вв.», начатая в филиале с 2010 года и проводимая в соответствии с планом НИР НМС архивных учреждений ЦФО России. Преференции для подобной разработки обусловливают и архивные документы, имеющиеся на хранении в филиале - это метрические книги за период второй половины XVIII в. до 1918 года, естественно, в разной степени их сохранности и комплектности, но позволяющие выявить и сублимировать достаточно ёмкие сведения по региону Угличско-Мышкинского Верхневолжья. Создание подобного справочника – первый опыт для угличских архивистов.</w:t>
      </w:r>
    </w:p>
    <w:p w:rsidR="00066157" w:rsidRPr="00066157" w:rsidRDefault="00066157" w:rsidP="0006615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66157" w:rsidRPr="00066157" w:rsidRDefault="00066157" w:rsidP="0006615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66157" w:rsidRPr="00066157" w:rsidRDefault="00066157" w:rsidP="0006615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66157" w:rsidRPr="00066157" w:rsidRDefault="00066157" w:rsidP="0006615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45524" w:rsidRPr="00066157" w:rsidRDefault="00445524" w:rsidP="00066157">
      <w:pPr>
        <w:spacing w:after="0" w:line="240" w:lineRule="auto"/>
        <w:jc w:val="both"/>
        <w:rPr>
          <w:rFonts w:ascii="Times New Roman" w:hAnsi="Times New Roman" w:cs="Times New Roman"/>
          <w:sz w:val="28"/>
          <w:szCs w:val="28"/>
        </w:rPr>
      </w:pPr>
    </w:p>
    <w:sectPr w:rsidR="00445524" w:rsidRPr="00066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4B"/>
    <w:rsid w:val="00000079"/>
    <w:rsid w:val="000001FC"/>
    <w:rsid w:val="000006B4"/>
    <w:rsid w:val="00000B3B"/>
    <w:rsid w:val="000013E7"/>
    <w:rsid w:val="00002D83"/>
    <w:rsid w:val="00004169"/>
    <w:rsid w:val="00004495"/>
    <w:rsid w:val="00005BEC"/>
    <w:rsid w:val="00007FAE"/>
    <w:rsid w:val="000123BA"/>
    <w:rsid w:val="00012819"/>
    <w:rsid w:val="00014990"/>
    <w:rsid w:val="000170A3"/>
    <w:rsid w:val="00020DAA"/>
    <w:rsid w:val="00020FA9"/>
    <w:rsid w:val="00021542"/>
    <w:rsid w:val="00022A1B"/>
    <w:rsid w:val="00022E1A"/>
    <w:rsid w:val="0002300B"/>
    <w:rsid w:val="000233B6"/>
    <w:rsid w:val="0002372A"/>
    <w:rsid w:val="0002516A"/>
    <w:rsid w:val="00025686"/>
    <w:rsid w:val="00025FDB"/>
    <w:rsid w:val="00026CB1"/>
    <w:rsid w:val="000274D8"/>
    <w:rsid w:val="00027D1E"/>
    <w:rsid w:val="000324C2"/>
    <w:rsid w:val="00034100"/>
    <w:rsid w:val="00034E7D"/>
    <w:rsid w:val="0003539B"/>
    <w:rsid w:val="0003735A"/>
    <w:rsid w:val="00037B45"/>
    <w:rsid w:val="000403BB"/>
    <w:rsid w:val="00040CB3"/>
    <w:rsid w:val="00040EA4"/>
    <w:rsid w:val="000428F2"/>
    <w:rsid w:val="00043B86"/>
    <w:rsid w:val="0005029E"/>
    <w:rsid w:val="000514F1"/>
    <w:rsid w:val="00051623"/>
    <w:rsid w:val="000539CD"/>
    <w:rsid w:val="00053BA4"/>
    <w:rsid w:val="000563F0"/>
    <w:rsid w:val="00056C15"/>
    <w:rsid w:val="00060729"/>
    <w:rsid w:val="000641A0"/>
    <w:rsid w:val="00065854"/>
    <w:rsid w:val="00066157"/>
    <w:rsid w:val="0006668D"/>
    <w:rsid w:val="00067DEA"/>
    <w:rsid w:val="000700CC"/>
    <w:rsid w:val="000715F6"/>
    <w:rsid w:val="00072208"/>
    <w:rsid w:val="00072325"/>
    <w:rsid w:val="0007234C"/>
    <w:rsid w:val="000726BF"/>
    <w:rsid w:val="00072FB5"/>
    <w:rsid w:val="000738EC"/>
    <w:rsid w:val="000743C7"/>
    <w:rsid w:val="00074868"/>
    <w:rsid w:val="00074B96"/>
    <w:rsid w:val="00074EFC"/>
    <w:rsid w:val="000751E1"/>
    <w:rsid w:val="00075461"/>
    <w:rsid w:val="000754B2"/>
    <w:rsid w:val="000767BD"/>
    <w:rsid w:val="00076F5B"/>
    <w:rsid w:val="00080B65"/>
    <w:rsid w:val="00080E94"/>
    <w:rsid w:val="000823EA"/>
    <w:rsid w:val="00083AB8"/>
    <w:rsid w:val="00083AC1"/>
    <w:rsid w:val="00083F98"/>
    <w:rsid w:val="000845B7"/>
    <w:rsid w:val="00084E4B"/>
    <w:rsid w:val="00085105"/>
    <w:rsid w:val="000851C6"/>
    <w:rsid w:val="00085B7D"/>
    <w:rsid w:val="0008644C"/>
    <w:rsid w:val="000866F7"/>
    <w:rsid w:val="000900A8"/>
    <w:rsid w:val="0009250B"/>
    <w:rsid w:val="000933B1"/>
    <w:rsid w:val="00093FF2"/>
    <w:rsid w:val="000948BD"/>
    <w:rsid w:val="000948D7"/>
    <w:rsid w:val="0009627B"/>
    <w:rsid w:val="0009642C"/>
    <w:rsid w:val="000966A4"/>
    <w:rsid w:val="00096A4B"/>
    <w:rsid w:val="00096CDD"/>
    <w:rsid w:val="00096E73"/>
    <w:rsid w:val="000971C8"/>
    <w:rsid w:val="00097EB5"/>
    <w:rsid w:val="000A0342"/>
    <w:rsid w:val="000A0808"/>
    <w:rsid w:val="000A1C18"/>
    <w:rsid w:val="000A2A8E"/>
    <w:rsid w:val="000A3308"/>
    <w:rsid w:val="000A355D"/>
    <w:rsid w:val="000A3BE5"/>
    <w:rsid w:val="000A431C"/>
    <w:rsid w:val="000A501D"/>
    <w:rsid w:val="000A51F4"/>
    <w:rsid w:val="000A717D"/>
    <w:rsid w:val="000B0084"/>
    <w:rsid w:val="000B04F3"/>
    <w:rsid w:val="000B0556"/>
    <w:rsid w:val="000B0A74"/>
    <w:rsid w:val="000B0CD3"/>
    <w:rsid w:val="000B0FB8"/>
    <w:rsid w:val="000B1ECA"/>
    <w:rsid w:val="000B2823"/>
    <w:rsid w:val="000B377A"/>
    <w:rsid w:val="000B43E6"/>
    <w:rsid w:val="000B4AC2"/>
    <w:rsid w:val="000B6262"/>
    <w:rsid w:val="000B69E0"/>
    <w:rsid w:val="000C1B1A"/>
    <w:rsid w:val="000C2592"/>
    <w:rsid w:val="000C29CA"/>
    <w:rsid w:val="000C2C59"/>
    <w:rsid w:val="000C3441"/>
    <w:rsid w:val="000C41EA"/>
    <w:rsid w:val="000C4B2A"/>
    <w:rsid w:val="000C51A0"/>
    <w:rsid w:val="000C5A0C"/>
    <w:rsid w:val="000C62D2"/>
    <w:rsid w:val="000C6510"/>
    <w:rsid w:val="000C6AE0"/>
    <w:rsid w:val="000C6ED5"/>
    <w:rsid w:val="000D01F4"/>
    <w:rsid w:val="000D2126"/>
    <w:rsid w:val="000D2D4F"/>
    <w:rsid w:val="000D39D5"/>
    <w:rsid w:val="000D3B76"/>
    <w:rsid w:val="000D49B9"/>
    <w:rsid w:val="000D7843"/>
    <w:rsid w:val="000D7D74"/>
    <w:rsid w:val="000E2420"/>
    <w:rsid w:val="000E3455"/>
    <w:rsid w:val="000E3BEA"/>
    <w:rsid w:val="000E41FF"/>
    <w:rsid w:val="000E42F6"/>
    <w:rsid w:val="000E4ADD"/>
    <w:rsid w:val="000E5D12"/>
    <w:rsid w:val="000E61DF"/>
    <w:rsid w:val="000E6E6A"/>
    <w:rsid w:val="000F1B45"/>
    <w:rsid w:val="000F24EB"/>
    <w:rsid w:val="000F2E03"/>
    <w:rsid w:val="000F31D1"/>
    <w:rsid w:val="000F3881"/>
    <w:rsid w:val="000F3A44"/>
    <w:rsid w:val="000F45F3"/>
    <w:rsid w:val="000F474A"/>
    <w:rsid w:val="000F5D49"/>
    <w:rsid w:val="000F638A"/>
    <w:rsid w:val="000F650C"/>
    <w:rsid w:val="000F6F98"/>
    <w:rsid w:val="001002B9"/>
    <w:rsid w:val="00100A98"/>
    <w:rsid w:val="00101049"/>
    <w:rsid w:val="00101701"/>
    <w:rsid w:val="00102295"/>
    <w:rsid w:val="00102966"/>
    <w:rsid w:val="00102A23"/>
    <w:rsid w:val="0010383E"/>
    <w:rsid w:val="0010384E"/>
    <w:rsid w:val="001059D0"/>
    <w:rsid w:val="00107193"/>
    <w:rsid w:val="001109D7"/>
    <w:rsid w:val="00111468"/>
    <w:rsid w:val="00112A92"/>
    <w:rsid w:val="0011371D"/>
    <w:rsid w:val="00113801"/>
    <w:rsid w:val="0012082C"/>
    <w:rsid w:val="00120EFE"/>
    <w:rsid w:val="001214FE"/>
    <w:rsid w:val="00122087"/>
    <w:rsid w:val="00122944"/>
    <w:rsid w:val="00124113"/>
    <w:rsid w:val="0012667A"/>
    <w:rsid w:val="00127023"/>
    <w:rsid w:val="0012776A"/>
    <w:rsid w:val="00130919"/>
    <w:rsid w:val="00130DE6"/>
    <w:rsid w:val="0013251D"/>
    <w:rsid w:val="00132C01"/>
    <w:rsid w:val="00133382"/>
    <w:rsid w:val="00133B21"/>
    <w:rsid w:val="001357D8"/>
    <w:rsid w:val="00135977"/>
    <w:rsid w:val="001361D5"/>
    <w:rsid w:val="00136B72"/>
    <w:rsid w:val="00136DBF"/>
    <w:rsid w:val="00140382"/>
    <w:rsid w:val="00140824"/>
    <w:rsid w:val="00140F6D"/>
    <w:rsid w:val="001419B4"/>
    <w:rsid w:val="00141EA3"/>
    <w:rsid w:val="00142790"/>
    <w:rsid w:val="00142BAC"/>
    <w:rsid w:val="00144114"/>
    <w:rsid w:val="00144345"/>
    <w:rsid w:val="00144B14"/>
    <w:rsid w:val="001455F8"/>
    <w:rsid w:val="00145AA9"/>
    <w:rsid w:val="00146178"/>
    <w:rsid w:val="001470DF"/>
    <w:rsid w:val="001475AB"/>
    <w:rsid w:val="00147BB5"/>
    <w:rsid w:val="00147FED"/>
    <w:rsid w:val="00150E7D"/>
    <w:rsid w:val="00151EB0"/>
    <w:rsid w:val="0015343C"/>
    <w:rsid w:val="00155758"/>
    <w:rsid w:val="00161B0C"/>
    <w:rsid w:val="00162400"/>
    <w:rsid w:val="00162A39"/>
    <w:rsid w:val="00163D08"/>
    <w:rsid w:val="0016457B"/>
    <w:rsid w:val="001647D3"/>
    <w:rsid w:val="001652CF"/>
    <w:rsid w:val="001667B9"/>
    <w:rsid w:val="001702E0"/>
    <w:rsid w:val="00170658"/>
    <w:rsid w:val="00171001"/>
    <w:rsid w:val="00172EA0"/>
    <w:rsid w:val="00173D90"/>
    <w:rsid w:val="00173EC8"/>
    <w:rsid w:val="00175222"/>
    <w:rsid w:val="00176704"/>
    <w:rsid w:val="0017685E"/>
    <w:rsid w:val="00176A1E"/>
    <w:rsid w:val="00177293"/>
    <w:rsid w:val="00177C3A"/>
    <w:rsid w:val="00177E86"/>
    <w:rsid w:val="00180729"/>
    <w:rsid w:val="00180B80"/>
    <w:rsid w:val="00180FA4"/>
    <w:rsid w:val="001818F8"/>
    <w:rsid w:val="0018197D"/>
    <w:rsid w:val="001821AE"/>
    <w:rsid w:val="00183B0C"/>
    <w:rsid w:val="0018672B"/>
    <w:rsid w:val="0018744E"/>
    <w:rsid w:val="0019076A"/>
    <w:rsid w:val="00191E18"/>
    <w:rsid w:val="00192415"/>
    <w:rsid w:val="00195818"/>
    <w:rsid w:val="00195FF3"/>
    <w:rsid w:val="00196E11"/>
    <w:rsid w:val="00197F7E"/>
    <w:rsid w:val="001A17DA"/>
    <w:rsid w:val="001A20DC"/>
    <w:rsid w:val="001A26BD"/>
    <w:rsid w:val="001A2862"/>
    <w:rsid w:val="001A3FE5"/>
    <w:rsid w:val="001A4602"/>
    <w:rsid w:val="001A4A52"/>
    <w:rsid w:val="001A6C2F"/>
    <w:rsid w:val="001A6CA7"/>
    <w:rsid w:val="001A72A1"/>
    <w:rsid w:val="001B0371"/>
    <w:rsid w:val="001B0FEA"/>
    <w:rsid w:val="001B13A2"/>
    <w:rsid w:val="001B37C5"/>
    <w:rsid w:val="001B4174"/>
    <w:rsid w:val="001B54E9"/>
    <w:rsid w:val="001B65A3"/>
    <w:rsid w:val="001B67E8"/>
    <w:rsid w:val="001B7C9C"/>
    <w:rsid w:val="001B7CDE"/>
    <w:rsid w:val="001C018E"/>
    <w:rsid w:val="001C044C"/>
    <w:rsid w:val="001C1B2C"/>
    <w:rsid w:val="001C2566"/>
    <w:rsid w:val="001C2C14"/>
    <w:rsid w:val="001C3748"/>
    <w:rsid w:val="001C38DE"/>
    <w:rsid w:val="001C6003"/>
    <w:rsid w:val="001C6316"/>
    <w:rsid w:val="001C6B7C"/>
    <w:rsid w:val="001D06F1"/>
    <w:rsid w:val="001D198E"/>
    <w:rsid w:val="001D24E7"/>
    <w:rsid w:val="001D5F11"/>
    <w:rsid w:val="001D6BED"/>
    <w:rsid w:val="001D756B"/>
    <w:rsid w:val="001D76A3"/>
    <w:rsid w:val="001E5602"/>
    <w:rsid w:val="001F0F97"/>
    <w:rsid w:val="001F2642"/>
    <w:rsid w:val="001F2BEE"/>
    <w:rsid w:val="001F3663"/>
    <w:rsid w:val="001F598E"/>
    <w:rsid w:val="001F5DF3"/>
    <w:rsid w:val="001F6895"/>
    <w:rsid w:val="001F756D"/>
    <w:rsid w:val="0020177F"/>
    <w:rsid w:val="0020184F"/>
    <w:rsid w:val="00202E98"/>
    <w:rsid w:val="0020314C"/>
    <w:rsid w:val="00203B97"/>
    <w:rsid w:val="00204C02"/>
    <w:rsid w:val="00204EA0"/>
    <w:rsid w:val="002051C6"/>
    <w:rsid w:val="00205D8E"/>
    <w:rsid w:val="002075DE"/>
    <w:rsid w:val="00210D04"/>
    <w:rsid w:val="002131D7"/>
    <w:rsid w:val="00215043"/>
    <w:rsid w:val="0021568F"/>
    <w:rsid w:val="00216C62"/>
    <w:rsid w:val="00216F24"/>
    <w:rsid w:val="00217914"/>
    <w:rsid w:val="00217D21"/>
    <w:rsid w:val="0022009E"/>
    <w:rsid w:val="00220CCE"/>
    <w:rsid w:val="0022132E"/>
    <w:rsid w:val="00221892"/>
    <w:rsid w:val="00221953"/>
    <w:rsid w:val="00222524"/>
    <w:rsid w:val="00222B0D"/>
    <w:rsid w:val="00222D20"/>
    <w:rsid w:val="00222E41"/>
    <w:rsid w:val="00223C5F"/>
    <w:rsid w:val="00223E71"/>
    <w:rsid w:val="00225357"/>
    <w:rsid w:val="00226351"/>
    <w:rsid w:val="00227755"/>
    <w:rsid w:val="002317AF"/>
    <w:rsid w:val="00231800"/>
    <w:rsid w:val="00232C93"/>
    <w:rsid w:val="00234679"/>
    <w:rsid w:val="00236601"/>
    <w:rsid w:val="00236991"/>
    <w:rsid w:val="00236E3B"/>
    <w:rsid w:val="002403E4"/>
    <w:rsid w:val="002414AC"/>
    <w:rsid w:val="002423E0"/>
    <w:rsid w:val="002443D2"/>
    <w:rsid w:val="00245034"/>
    <w:rsid w:val="002450E2"/>
    <w:rsid w:val="002471B0"/>
    <w:rsid w:val="00247586"/>
    <w:rsid w:val="00247ABE"/>
    <w:rsid w:val="0025046A"/>
    <w:rsid w:val="0025333D"/>
    <w:rsid w:val="002536B5"/>
    <w:rsid w:val="00253A75"/>
    <w:rsid w:val="00253CE4"/>
    <w:rsid w:val="002548E3"/>
    <w:rsid w:val="002574DE"/>
    <w:rsid w:val="00257598"/>
    <w:rsid w:val="002609E9"/>
    <w:rsid w:val="00261373"/>
    <w:rsid w:val="00261F19"/>
    <w:rsid w:val="002620E7"/>
    <w:rsid w:val="00262979"/>
    <w:rsid w:val="00263695"/>
    <w:rsid w:val="002655ED"/>
    <w:rsid w:val="00265DD5"/>
    <w:rsid w:val="00265EB8"/>
    <w:rsid w:val="002720CB"/>
    <w:rsid w:val="0027299C"/>
    <w:rsid w:val="00272D96"/>
    <w:rsid w:val="002735F5"/>
    <w:rsid w:val="00273E84"/>
    <w:rsid w:val="0027445A"/>
    <w:rsid w:val="0027469B"/>
    <w:rsid w:val="00274A24"/>
    <w:rsid w:val="00275C08"/>
    <w:rsid w:val="00275F91"/>
    <w:rsid w:val="00276461"/>
    <w:rsid w:val="00276500"/>
    <w:rsid w:val="00276F4E"/>
    <w:rsid w:val="00276F5D"/>
    <w:rsid w:val="00276F86"/>
    <w:rsid w:val="0027785A"/>
    <w:rsid w:val="002806B0"/>
    <w:rsid w:val="0028223F"/>
    <w:rsid w:val="002822AE"/>
    <w:rsid w:val="0028269F"/>
    <w:rsid w:val="002829E4"/>
    <w:rsid w:val="00282E55"/>
    <w:rsid w:val="0028398A"/>
    <w:rsid w:val="00283D32"/>
    <w:rsid w:val="002845EF"/>
    <w:rsid w:val="00286566"/>
    <w:rsid w:val="00287054"/>
    <w:rsid w:val="00287BD8"/>
    <w:rsid w:val="00290369"/>
    <w:rsid w:val="00292B82"/>
    <w:rsid w:val="00293B3D"/>
    <w:rsid w:val="00296B93"/>
    <w:rsid w:val="00296D0E"/>
    <w:rsid w:val="002A0AA0"/>
    <w:rsid w:val="002A1D3A"/>
    <w:rsid w:val="002A2085"/>
    <w:rsid w:val="002A2C80"/>
    <w:rsid w:val="002A381E"/>
    <w:rsid w:val="002A4535"/>
    <w:rsid w:val="002A4BAD"/>
    <w:rsid w:val="002A660E"/>
    <w:rsid w:val="002A6D9D"/>
    <w:rsid w:val="002A774A"/>
    <w:rsid w:val="002B013B"/>
    <w:rsid w:val="002B08F6"/>
    <w:rsid w:val="002B0968"/>
    <w:rsid w:val="002B0A7E"/>
    <w:rsid w:val="002B102F"/>
    <w:rsid w:val="002B2795"/>
    <w:rsid w:val="002B39B4"/>
    <w:rsid w:val="002B492D"/>
    <w:rsid w:val="002B4B77"/>
    <w:rsid w:val="002B4D85"/>
    <w:rsid w:val="002B5275"/>
    <w:rsid w:val="002B5BBC"/>
    <w:rsid w:val="002B6340"/>
    <w:rsid w:val="002B74AB"/>
    <w:rsid w:val="002C2707"/>
    <w:rsid w:val="002C3162"/>
    <w:rsid w:val="002C3192"/>
    <w:rsid w:val="002C4436"/>
    <w:rsid w:val="002C5450"/>
    <w:rsid w:val="002C5F9F"/>
    <w:rsid w:val="002C6C47"/>
    <w:rsid w:val="002C726C"/>
    <w:rsid w:val="002D1AEC"/>
    <w:rsid w:val="002D22E6"/>
    <w:rsid w:val="002D2C76"/>
    <w:rsid w:val="002D3DD4"/>
    <w:rsid w:val="002D4457"/>
    <w:rsid w:val="002D5273"/>
    <w:rsid w:val="002D5668"/>
    <w:rsid w:val="002D5691"/>
    <w:rsid w:val="002D5EC3"/>
    <w:rsid w:val="002D7274"/>
    <w:rsid w:val="002D7AF5"/>
    <w:rsid w:val="002E1497"/>
    <w:rsid w:val="002E1BB6"/>
    <w:rsid w:val="002E1DC0"/>
    <w:rsid w:val="002E2F27"/>
    <w:rsid w:val="002E3FD3"/>
    <w:rsid w:val="002E4438"/>
    <w:rsid w:val="002E4BEC"/>
    <w:rsid w:val="002E5BE0"/>
    <w:rsid w:val="002E70AA"/>
    <w:rsid w:val="002E71D1"/>
    <w:rsid w:val="002F0CF4"/>
    <w:rsid w:val="002F14AF"/>
    <w:rsid w:val="002F245E"/>
    <w:rsid w:val="002F2BEA"/>
    <w:rsid w:val="002F2F33"/>
    <w:rsid w:val="002F368A"/>
    <w:rsid w:val="002F4628"/>
    <w:rsid w:val="002F7134"/>
    <w:rsid w:val="00301A1A"/>
    <w:rsid w:val="0030239F"/>
    <w:rsid w:val="0030243E"/>
    <w:rsid w:val="00302792"/>
    <w:rsid w:val="00302849"/>
    <w:rsid w:val="0030422C"/>
    <w:rsid w:val="00306254"/>
    <w:rsid w:val="00306320"/>
    <w:rsid w:val="00306B0C"/>
    <w:rsid w:val="00306C56"/>
    <w:rsid w:val="00307688"/>
    <w:rsid w:val="00307C89"/>
    <w:rsid w:val="00310800"/>
    <w:rsid w:val="00311871"/>
    <w:rsid w:val="003118E9"/>
    <w:rsid w:val="00311948"/>
    <w:rsid w:val="00311AED"/>
    <w:rsid w:val="00312862"/>
    <w:rsid w:val="0031400C"/>
    <w:rsid w:val="0032026B"/>
    <w:rsid w:val="00321943"/>
    <w:rsid w:val="00321EE0"/>
    <w:rsid w:val="00322817"/>
    <w:rsid w:val="00322A6D"/>
    <w:rsid w:val="00322F8F"/>
    <w:rsid w:val="00324426"/>
    <w:rsid w:val="003245F0"/>
    <w:rsid w:val="00324C4D"/>
    <w:rsid w:val="00324CE0"/>
    <w:rsid w:val="00325511"/>
    <w:rsid w:val="00326685"/>
    <w:rsid w:val="003307E2"/>
    <w:rsid w:val="00330A61"/>
    <w:rsid w:val="003325D1"/>
    <w:rsid w:val="003333FF"/>
    <w:rsid w:val="003335F8"/>
    <w:rsid w:val="00333957"/>
    <w:rsid w:val="00333AF0"/>
    <w:rsid w:val="00333E16"/>
    <w:rsid w:val="00336E10"/>
    <w:rsid w:val="0034043F"/>
    <w:rsid w:val="003420BF"/>
    <w:rsid w:val="003432D2"/>
    <w:rsid w:val="0034336F"/>
    <w:rsid w:val="0034348F"/>
    <w:rsid w:val="003445E1"/>
    <w:rsid w:val="003458AB"/>
    <w:rsid w:val="00346353"/>
    <w:rsid w:val="003463D8"/>
    <w:rsid w:val="00352251"/>
    <w:rsid w:val="003525C3"/>
    <w:rsid w:val="00352ADB"/>
    <w:rsid w:val="00353FE7"/>
    <w:rsid w:val="00354A07"/>
    <w:rsid w:val="0035552C"/>
    <w:rsid w:val="00355EFE"/>
    <w:rsid w:val="0035602C"/>
    <w:rsid w:val="00356781"/>
    <w:rsid w:val="0035795F"/>
    <w:rsid w:val="00357D7E"/>
    <w:rsid w:val="00361122"/>
    <w:rsid w:val="00361173"/>
    <w:rsid w:val="003639F7"/>
    <w:rsid w:val="00363BA3"/>
    <w:rsid w:val="00363BE4"/>
    <w:rsid w:val="003645BA"/>
    <w:rsid w:val="00364DC0"/>
    <w:rsid w:val="00365510"/>
    <w:rsid w:val="003664D5"/>
    <w:rsid w:val="0036767F"/>
    <w:rsid w:val="0036789E"/>
    <w:rsid w:val="003710E5"/>
    <w:rsid w:val="00371957"/>
    <w:rsid w:val="00372488"/>
    <w:rsid w:val="00373401"/>
    <w:rsid w:val="00373647"/>
    <w:rsid w:val="00381846"/>
    <w:rsid w:val="003824B3"/>
    <w:rsid w:val="003852D8"/>
    <w:rsid w:val="00385674"/>
    <w:rsid w:val="00385BEC"/>
    <w:rsid w:val="00387F82"/>
    <w:rsid w:val="0039296A"/>
    <w:rsid w:val="00393E76"/>
    <w:rsid w:val="0039540E"/>
    <w:rsid w:val="00396859"/>
    <w:rsid w:val="00397000"/>
    <w:rsid w:val="003A156B"/>
    <w:rsid w:val="003A1FF9"/>
    <w:rsid w:val="003A3A8C"/>
    <w:rsid w:val="003A405E"/>
    <w:rsid w:val="003A4424"/>
    <w:rsid w:val="003A5139"/>
    <w:rsid w:val="003A575F"/>
    <w:rsid w:val="003A7D8C"/>
    <w:rsid w:val="003B00F4"/>
    <w:rsid w:val="003B1594"/>
    <w:rsid w:val="003B1C45"/>
    <w:rsid w:val="003B3B66"/>
    <w:rsid w:val="003B423D"/>
    <w:rsid w:val="003B56BF"/>
    <w:rsid w:val="003B6740"/>
    <w:rsid w:val="003C1772"/>
    <w:rsid w:val="003C385E"/>
    <w:rsid w:val="003C3C4A"/>
    <w:rsid w:val="003C4B7D"/>
    <w:rsid w:val="003C6C9D"/>
    <w:rsid w:val="003C7063"/>
    <w:rsid w:val="003C73D9"/>
    <w:rsid w:val="003D062E"/>
    <w:rsid w:val="003D0B96"/>
    <w:rsid w:val="003D251F"/>
    <w:rsid w:val="003D2648"/>
    <w:rsid w:val="003D37F9"/>
    <w:rsid w:val="003D3B1C"/>
    <w:rsid w:val="003D5878"/>
    <w:rsid w:val="003D5FA5"/>
    <w:rsid w:val="003D6D42"/>
    <w:rsid w:val="003E1869"/>
    <w:rsid w:val="003E345C"/>
    <w:rsid w:val="003E40CB"/>
    <w:rsid w:val="003E4476"/>
    <w:rsid w:val="003E45EE"/>
    <w:rsid w:val="003E69A2"/>
    <w:rsid w:val="003E74AA"/>
    <w:rsid w:val="003E757D"/>
    <w:rsid w:val="003E7609"/>
    <w:rsid w:val="003F1C86"/>
    <w:rsid w:val="003F1CEF"/>
    <w:rsid w:val="003F29E1"/>
    <w:rsid w:val="003F3D73"/>
    <w:rsid w:val="003F3F56"/>
    <w:rsid w:val="003F4758"/>
    <w:rsid w:val="003F57C1"/>
    <w:rsid w:val="003F67FA"/>
    <w:rsid w:val="003F6820"/>
    <w:rsid w:val="003F69A6"/>
    <w:rsid w:val="003F7756"/>
    <w:rsid w:val="00400409"/>
    <w:rsid w:val="0040195A"/>
    <w:rsid w:val="00402C01"/>
    <w:rsid w:val="00402F61"/>
    <w:rsid w:val="00403895"/>
    <w:rsid w:val="00403A81"/>
    <w:rsid w:val="00404043"/>
    <w:rsid w:val="0040666A"/>
    <w:rsid w:val="0040677D"/>
    <w:rsid w:val="00406E2F"/>
    <w:rsid w:val="00407DF8"/>
    <w:rsid w:val="004103D8"/>
    <w:rsid w:val="004113D6"/>
    <w:rsid w:val="0041151F"/>
    <w:rsid w:val="00411F30"/>
    <w:rsid w:val="00412654"/>
    <w:rsid w:val="004130F7"/>
    <w:rsid w:val="00413F19"/>
    <w:rsid w:val="004156A0"/>
    <w:rsid w:val="004158C4"/>
    <w:rsid w:val="0041742F"/>
    <w:rsid w:val="00417CDC"/>
    <w:rsid w:val="00417F07"/>
    <w:rsid w:val="00420759"/>
    <w:rsid w:val="004217D9"/>
    <w:rsid w:val="00422B66"/>
    <w:rsid w:val="00422E42"/>
    <w:rsid w:val="00423E12"/>
    <w:rsid w:val="0042492E"/>
    <w:rsid w:val="0042587F"/>
    <w:rsid w:val="004300FF"/>
    <w:rsid w:val="00430571"/>
    <w:rsid w:val="00431785"/>
    <w:rsid w:val="00432BF6"/>
    <w:rsid w:val="00432D93"/>
    <w:rsid w:val="0043370A"/>
    <w:rsid w:val="004354ED"/>
    <w:rsid w:val="004363E4"/>
    <w:rsid w:val="004366DB"/>
    <w:rsid w:val="00436EB8"/>
    <w:rsid w:val="004404D5"/>
    <w:rsid w:val="004408D9"/>
    <w:rsid w:val="004410A1"/>
    <w:rsid w:val="00443648"/>
    <w:rsid w:val="00443EF2"/>
    <w:rsid w:val="00445524"/>
    <w:rsid w:val="00445F98"/>
    <w:rsid w:val="00447870"/>
    <w:rsid w:val="0045004D"/>
    <w:rsid w:val="00450660"/>
    <w:rsid w:val="00452A81"/>
    <w:rsid w:val="00454EE6"/>
    <w:rsid w:val="004553EC"/>
    <w:rsid w:val="004555F7"/>
    <w:rsid w:val="004562CC"/>
    <w:rsid w:val="0045723B"/>
    <w:rsid w:val="00461571"/>
    <w:rsid w:val="004624F0"/>
    <w:rsid w:val="0046345F"/>
    <w:rsid w:val="00464B6D"/>
    <w:rsid w:val="00465474"/>
    <w:rsid w:val="00466407"/>
    <w:rsid w:val="00466A45"/>
    <w:rsid w:val="00466C13"/>
    <w:rsid w:val="0046718F"/>
    <w:rsid w:val="00467BBB"/>
    <w:rsid w:val="00467CAB"/>
    <w:rsid w:val="0047228E"/>
    <w:rsid w:val="00472C9F"/>
    <w:rsid w:val="00472E1E"/>
    <w:rsid w:val="00472F71"/>
    <w:rsid w:val="004733C8"/>
    <w:rsid w:val="00474EE0"/>
    <w:rsid w:val="0047604C"/>
    <w:rsid w:val="00476308"/>
    <w:rsid w:val="00476F85"/>
    <w:rsid w:val="0047784E"/>
    <w:rsid w:val="00477850"/>
    <w:rsid w:val="00482253"/>
    <w:rsid w:val="00482F77"/>
    <w:rsid w:val="0048444B"/>
    <w:rsid w:val="00484701"/>
    <w:rsid w:val="00487459"/>
    <w:rsid w:val="00487E93"/>
    <w:rsid w:val="004903EB"/>
    <w:rsid w:val="00491007"/>
    <w:rsid w:val="00491425"/>
    <w:rsid w:val="00494CA5"/>
    <w:rsid w:val="004957C3"/>
    <w:rsid w:val="00496665"/>
    <w:rsid w:val="004967AC"/>
    <w:rsid w:val="004969F5"/>
    <w:rsid w:val="00497894"/>
    <w:rsid w:val="004A18A7"/>
    <w:rsid w:val="004A1D4A"/>
    <w:rsid w:val="004A2124"/>
    <w:rsid w:val="004A2FFF"/>
    <w:rsid w:val="004A3557"/>
    <w:rsid w:val="004A450C"/>
    <w:rsid w:val="004A5F4B"/>
    <w:rsid w:val="004A6306"/>
    <w:rsid w:val="004B01A5"/>
    <w:rsid w:val="004B0208"/>
    <w:rsid w:val="004B067F"/>
    <w:rsid w:val="004B26A3"/>
    <w:rsid w:val="004B3948"/>
    <w:rsid w:val="004B3EE5"/>
    <w:rsid w:val="004B6D7A"/>
    <w:rsid w:val="004B73EF"/>
    <w:rsid w:val="004C0508"/>
    <w:rsid w:val="004C0E4C"/>
    <w:rsid w:val="004C2E7A"/>
    <w:rsid w:val="004C3212"/>
    <w:rsid w:val="004C4F3F"/>
    <w:rsid w:val="004C5518"/>
    <w:rsid w:val="004C797F"/>
    <w:rsid w:val="004D059C"/>
    <w:rsid w:val="004D1007"/>
    <w:rsid w:val="004D1D22"/>
    <w:rsid w:val="004D3E99"/>
    <w:rsid w:val="004D469B"/>
    <w:rsid w:val="004D51E7"/>
    <w:rsid w:val="004D6D92"/>
    <w:rsid w:val="004D74C0"/>
    <w:rsid w:val="004E02E6"/>
    <w:rsid w:val="004E0C0D"/>
    <w:rsid w:val="004E0D0B"/>
    <w:rsid w:val="004E15A9"/>
    <w:rsid w:val="004E2444"/>
    <w:rsid w:val="004E3308"/>
    <w:rsid w:val="004E5B90"/>
    <w:rsid w:val="004E6207"/>
    <w:rsid w:val="004E6FC3"/>
    <w:rsid w:val="004F2304"/>
    <w:rsid w:val="004F338D"/>
    <w:rsid w:val="004F4225"/>
    <w:rsid w:val="004F4D2F"/>
    <w:rsid w:val="004F54E7"/>
    <w:rsid w:val="004F6204"/>
    <w:rsid w:val="004F6D3F"/>
    <w:rsid w:val="004F7124"/>
    <w:rsid w:val="005031C3"/>
    <w:rsid w:val="0050482C"/>
    <w:rsid w:val="005065CE"/>
    <w:rsid w:val="00507233"/>
    <w:rsid w:val="00510E63"/>
    <w:rsid w:val="00511181"/>
    <w:rsid w:val="00513342"/>
    <w:rsid w:val="00513C27"/>
    <w:rsid w:val="00513C98"/>
    <w:rsid w:val="00514AB6"/>
    <w:rsid w:val="00514C5E"/>
    <w:rsid w:val="005150B0"/>
    <w:rsid w:val="00515D69"/>
    <w:rsid w:val="0052320F"/>
    <w:rsid w:val="005233DB"/>
    <w:rsid w:val="005238DE"/>
    <w:rsid w:val="0052450E"/>
    <w:rsid w:val="00524DE1"/>
    <w:rsid w:val="00525B84"/>
    <w:rsid w:val="005316A6"/>
    <w:rsid w:val="00531B06"/>
    <w:rsid w:val="00533273"/>
    <w:rsid w:val="00533DD4"/>
    <w:rsid w:val="005340BF"/>
    <w:rsid w:val="0053650F"/>
    <w:rsid w:val="0053655E"/>
    <w:rsid w:val="00536869"/>
    <w:rsid w:val="00537830"/>
    <w:rsid w:val="00537C61"/>
    <w:rsid w:val="00537F8A"/>
    <w:rsid w:val="00540662"/>
    <w:rsid w:val="00542409"/>
    <w:rsid w:val="005439AE"/>
    <w:rsid w:val="00545057"/>
    <w:rsid w:val="00546DAA"/>
    <w:rsid w:val="00546E34"/>
    <w:rsid w:val="0055166A"/>
    <w:rsid w:val="00552442"/>
    <w:rsid w:val="00553661"/>
    <w:rsid w:val="005543F6"/>
    <w:rsid w:val="00555100"/>
    <w:rsid w:val="00555288"/>
    <w:rsid w:val="00555D6A"/>
    <w:rsid w:val="00556B18"/>
    <w:rsid w:val="00556C83"/>
    <w:rsid w:val="00560E7A"/>
    <w:rsid w:val="00561FE0"/>
    <w:rsid w:val="00564D0D"/>
    <w:rsid w:val="005653E1"/>
    <w:rsid w:val="00565FAF"/>
    <w:rsid w:val="00566983"/>
    <w:rsid w:val="00566D47"/>
    <w:rsid w:val="00571FC3"/>
    <w:rsid w:val="00572A4E"/>
    <w:rsid w:val="005747AF"/>
    <w:rsid w:val="00574DB4"/>
    <w:rsid w:val="00576C96"/>
    <w:rsid w:val="00577A07"/>
    <w:rsid w:val="0058088A"/>
    <w:rsid w:val="00580D8B"/>
    <w:rsid w:val="00581A87"/>
    <w:rsid w:val="00581FA6"/>
    <w:rsid w:val="005826E2"/>
    <w:rsid w:val="00582ABE"/>
    <w:rsid w:val="005845B4"/>
    <w:rsid w:val="00586621"/>
    <w:rsid w:val="0059021E"/>
    <w:rsid w:val="00590A75"/>
    <w:rsid w:val="00590D94"/>
    <w:rsid w:val="005919A4"/>
    <w:rsid w:val="0059211C"/>
    <w:rsid w:val="00592AA1"/>
    <w:rsid w:val="005932D9"/>
    <w:rsid w:val="00593D28"/>
    <w:rsid w:val="005943EF"/>
    <w:rsid w:val="00594E0C"/>
    <w:rsid w:val="00594E1B"/>
    <w:rsid w:val="005A0989"/>
    <w:rsid w:val="005A0A60"/>
    <w:rsid w:val="005A148C"/>
    <w:rsid w:val="005A2486"/>
    <w:rsid w:val="005A4439"/>
    <w:rsid w:val="005A4815"/>
    <w:rsid w:val="005A4A7C"/>
    <w:rsid w:val="005A627E"/>
    <w:rsid w:val="005A6AF7"/>
    <w:rsid w:val="005A7BC5"/>
    <w:rsid w:val="005B0998"/>
    <w:rsid w:val="005B0BDB"/>
    <w:rsid w:val="005B0F53"/>
    <w:rsid w:val="005B196B"/>
    <w:rsid w:val="005B2265"/>
    <w:rsid w:val="005B2D0E"/>
    <w:rsid w:val="005B50CD"/>
    <w:rsid w:val="005B6157"/>
    <w:rsid w:val="005B648A"/>
    <w:rsid w:val="005B7240"/>
    <w:rsid w:val="005C0AD7"/>
    <w:rsid w:val="005C2B75"/>
    <w:rsid w:val="005C349A"/>
    <w:rsid w:val="005C3A75"/>
    <w:rsid w:val="005C5016"/>
    <w:rsid w:val="005C56E6"/>
    <w:rsid w:val="005C6FE4"/>
    <w:rsid w:val="005D1729"/>
    <w:rsid w:val="005D1F67"/>
    <w:rsid w:val="005D29C6"/>
    <w:rsid w:val="005D6752"/>
    <w:rsid w:val="005D7348"/>
    <w:rsid w:val="005E0E64"/>
    <w:rsid w:val="005E24ED"/>
    <w:rsid w:val="005E4D85"/>
    <w:rsid w:val="005E4FC9"/>
    <w:rsid w:val="005E625E"/>
    <w:rsid w:val="005F0532"/>
    <w:rsid w:val="005F0EA4"/>
    <w:rsid w:val="005F1F3C"/>
    <w:rsid w:val="005F2A7A"/>
    <w:rsid w:val="005F3766"/>
    <w:rsid w:val="005F4D52"/>
    <w:rsid w:val="005F5A0E"/>
    <w:rsid w:val="005F7052"/>
    <w:rsid w:val="005F7AF6"/>
    <w:rsid w:val="006003C8"/>
    <w:rsid w:val="006006B6"/>
    <w:rsid w:val="00600B2D"/>
    <w:rsid w:val="006011F0"/>
    <w:rsid w:val="00601790"/>
    <w:rsid w:val="006017D4"/>
    <w:rsid w:val="00601DDE"/>
    <w:rsid w:val="00602E6C"/>
    <w:rsid w:val="006040E3"/>
    <w:rsid w:val="006043E4"/>
    <w:rsid w:val="006057D1"/>
    <w:rsid w:val="0060585C"/>
    <w:rsid w:val="00605F11"/>
    <w:rsid w:val="00607180"/>
    <w:rsid w:val="006073FF"/>
    <w:rsid w:val="00610298"/>
    <w:rsid w:val="006103D0"/>
    <w:rsid w:val="0061054D"/>
    <w:rsid w:val="00610AD9"/>
    <w:rsid w:val="006126FD"/>
    <w:rsid w:val="00614C97"/>
    <w:rsid w:val="00614D45"/>
    <w:rsid w:val="00615762"/>
    <w:rsid w:val="00615F5B"/>
    <w:rsid w:val="00616F8D"/>
    <w:rsid w:val="00621223"/>
    <w:rsid w:val="0062131A"/>
    <w:rsid w:val="0062317B"/>
    <w:rsid w:val="00624846"/>
    <w:rsid w:val="00625BE0"/>
    <w:rsid w:val="00626A36"/>
    <w:rsid w:val="00626C55"/>
    <w:rsid w:val="00627136"/>
    <w:rsid w:val="006306F2"/>
    <w:rsid w:val="00631747"/>
    <w:rsid w:val="00632082"/>
    <w:rsid w:val="00633C94"/>
    <w:rsid w:val="00634278"/>
    <w:rsid w:val="00634353"/>
    <w:rsid w:val="006346EC"/>
    <w:rsid w:val="006350EC"/>
    <w:rsid w:val="00635238"/>
    <w:rsid w:val="006362C7"/>
    <w:rsid w:val="006410A6"/>
    <w:rsid w:val="006411A1"/>
    <w:rsid w:val="00641D0E"/>
    <w:rsid w:val="00642B72"/>
    <w:rsid w:val="00642C8B"/>
    <w:rsid w:val="00644A1D"/>
    <w:rsid w:val="00645513"/>
    <w:rsid w:val="00646FD7"/>
    <w:rsid w:val="006506F9"/>
    <w:rsid w:val="00650706"/>
    <w:rsid w:val="006517D6"/>
    <w:rsid w:val="006520A2"/>
    <w:rsid w:val="006524D6"/>
    <w:rsid w:val="006535E5"/>
    <w:rsid w:val="00656B8A"/>
    <w:rsid w:val="006576E6"/>
    <w:rsid w:val="00657E4C"/>
    <w:rsid w:val="00660E1D"/>
    <w:rsid w:val="00661A62"/>
    <w:rsid w:val="00662B07"/>
    <w:rsid w:val="00663761"/>
    <w:rsid w:val="00663F8F"/>
    <w:rsid w:val="00664158"/>
    <w:rsid w:val="006641B9"/>
    <w:rsid w:val="006643BB"/>
    <w:rsid w:val="0066466A"/>
    <w:rsid w:val="00667C55"/>
    <w:rsid w:val="00670F02"/>
    <w:rsid w:val="00670F49"/>
    <w:rsid w:val="00672528"/>
    <w:rsid w:val="00672CAF"/>
    <w:rsid w:val="00673F99"/>
    <w:rsid w:val="00674242"/>
    <w:rsid w:val="006746F2"/>
    <w:rsid w:val="00675172"/>
    <w:rsid w:val="006758AA"/>
    <w:rsid w:val="00675FEB"/>
    <w:rsid w:val="00676182"/>
    <w:rsid w:val="00680711"/>
    <w:rsid w:val="00680FCD"/>
    <w:rsid w:val="00683AF5"/>
    <w:rsid w:val="00683F37"/>
    <w:rsid w:val="00685944"/>
    <w:rsid w:val="00686913"/>
    <w:rsid w:val="0068782E"/>
    <w:rsid w:val="00687BE4"/>
    <w:rsid w:val="00691C24"/>
    <w:rsid w:val="00692F23"/>
    <w:rsid w:val="00693380"/>
    <w:rsid w:val="00694167"/>
    <w:rsid w:val="00694C81"/>
    <w:rsid w:val="006953C2"/>
    <w:rsid w:val="00696385"/>
    <w:rsid w:val="00696817"/>
    <w:rsid w:val="006A1AAE"/>
    <w:rsid w:val="006A20B4"/>
    <w:rsid w:val="006A254B"/>
    <w:rsid w:val="006A338A"/>
    <w:rsid w:val="006A3500"/>
    <w:rsid w:val="006A39CF"/>
    <w:rsid w:val="006A56CA"/>
    <w:rsid w:val="006A68DD"/>
    <w:rsid w:val="006A7289"/>
    <w:rsid w:val="006B016D"/>
    <w:rsid w:val="006B0601"/>
    <w:rsid w:val="006B0607"/>
    <w:rsid w:val="006B0E68"/>
    <w:rsid w:val="006B1441"/>
    <w:rsid w:val="006B1C56"/>
    <w:rsid w:val="006B27CF"/>
    <w:rsid w:val="006B41CF"/>
    <w:rsid w:val="006B456A"/>
    <w:rsid w:val="006B52B8"/>
    <w:rsid w:val="006B5816"/>
    <w:rsid w:val="006B5F4C"/>
    <w:rsid w:val="006B6753"/>
    <w:rsid w:val="006B7911"/>
    <w:rsid w:val="006B7C2D"/>
    <w:rsid w:val="006B7C65"/>
    <w:rsid w:val="006C095D"/>
    <w:rsid w:val="006C0B7C"/>
    <w:rsid w:val="006C1CD8"/>
    <w:rsid w:val="006C212B"/>
    <w:rsid w:val="006C3837"/>
    <w:rsid w:val="006C59EB"/>
    <w:rsid w:val="006C5AEA"/>
    <w:rsid w:val="006C625F"/>
    <w:rsid w:val="006C63B3"/>
    <w:rsid w:val="006C6B43"/>
    <w:rsid w:val="006C6DBD"/>
    <w:rsid w:val="006C7024"/>
    <w:rsid w:val="006C7985"/>
    <w:rsid w:val="006D017A"/>
    <w:rsid w:val="006D05CF"/>
    <w:rsid w:val="006D09D0"/>
    <w:rsid w:val="006D3784"/>
    <w:rsid w:val="006D3A03"/>
    <w:rsid w:val="006D63B6"/>
    <w:rsid w:val="006D6CD8"/>
    <w:rsid w:val="006D73E3"/>
    <w:rsid w:val="006D74E0"/>
    <w:rsid w:val="006D774A"/>
    <w:rsid w:val="006D7A25"/>
    <w:rsid w:val="006E0322"/>
    <w:rsid w:val="006E039A"/>
    <w:rsid w:val="006E120C"/>
    <w:rsid w:val="006E131C"/>
    <w:rsid w:val="006E3AA3"/>
    <w:rsid w:val="006E4175"/>
    <w:rsid w:val="006E4A76"/>
    <w:rsid w:val="006E5287"/>
    <w:rsid w:val="006E5804"/>
    <w:rsid w:val="006E6101"/>
    <w:rsid w:val="006E692D"/>
    <w:rsid w:val="006F1001"/>
    <w:rsid w:val="006F1225"/>
    <w:rsid w:val="006F2002"/>
    <w:rsid w:val="006F2291"/>
    <w:rsid w:val="006F2DB1"/>
    <w:rsid w:val="006F3553"/>
    <w:rsid w:val="006F3AD2"/>
    <w:rsid w:val="006F3EEB"/>
    <w:rsid w:val="006F4EC0"/>
    <w:rsid w:val="006F4F11"/>
    <w:rsid w:val="006F577E"/>
    <w:rsid w:val="006F73E4"/>
    <w:rsid w:val="006F7C15"/>
    <w:rsid w:val="00700F7A"/>
    <w:rsid w:val="007019DB"/>
    <w:rsid w:val="00701FE0"/>
    <w:rsid w:val="00702A7A"/>
    <w:rsid w:val="00702AB0"/>
    <w:rsid w:val="007038C6"/>
    <w:rsid w:val="00703C9A"/>
    <w:rsid w:val="00703D01"/>
    <w:rsid w:val="00703D0E"/>
    <w:rsid w:val="007045A2"/>
    <w:rsid w:val="007057DE"/>
    <w:rsid w:val="00706383"/>
    <w:rsid w:val="00706454"/>
    <w:rsid w:val="00710DB3"/>
    <w:rsid w:val="00711E5D"/>
    <w:rsid w:val="00712088"/>
    <w:rsid w:val="007121C3"/>
    <w:rsid w:val="00712FFC"/>
    <w:rsid w:val="00714E3E"/>
    <w:rsid w:val="00716A95"/>
    <w:rsid w:val="00717053"/>
    <w:rsid w:val="007178B4"/>
    <w:rsid w:val="00717C41"/>
    <w:rsid w:val="00721429"/>
    <w:rsid w:val="007231E9"/>
    <w:rsid w:val="00723642"/>
    <w:rsid w:val="00723A22"/>
    <w:rsid w:val="00724F76"/>
    <w:rsid w:val="00726496"/>
    <w:rsid w:val="00726ABD"/>
    <w:rsid w:val="00727A81"/>
    <w:rsid w:val="00727C13"/>
    <w:rsid w:val="00730164"/>
    <w:rsid w:val="0073092F"/>
    <w:rsid w:val="00730F57"/>
    <w:rsid w:val="00731183"/>
    <w:rsid w:val="0073173B"/>
    <w:rsid w:val="00732E9F"/>
    <w:rsid w:val="00733030"/>
    <w:rsid w:val="007334D1"/>
    <w:rsid w:val="007336B5"/>
    <w:rsid w:val="00733B0F"/>
    <w:rsid w:val="00734C74"/>
    <w:rsid w:val="00735C02"/>
    <w:rsid w:val="00736C91"/>
    <w:rsid w:val="007371F4"/>
    <w:rsid w:val="00737B95"/>
    <w:rsid w:val="0074036C"/>
    <w:rsid w:val="00740770"/>
    <w:rsid w:val="00741B2D"/>
    <w:rsid w:val="00741F7F"/>
    <w:rsid w:val="0074267A"/>
    <w:rsid w:val="00745512"/>
    <w:rsid w:val="00750030"/>
    <w:rsid w:val="00751001"/>
    <w:rsid w:val="00752E48"/>
    <w:rsid w:val="007531D6"/>
    <w:rsid w:val="00753B49"/>
    <w:rsid w:val="00753CB4"/>
    <w:rsid w:val="00754CBE"/>
    <w:rsid w:val="00754F41"/>
    <w:rsid w:val="00755874"/>
    <w:rsid w:val="00756136"/>
    <w:rsid w:val="007562A4"/>
    <w:rsid w:val="007570AD"/>
    <w:rsid w:val="00757524"/>
    <w:rsid w:val="007615AC"/>
    <w:rsid w:val="0076181E"/>
    <w:rsid w:val="00762DCD"/>
    <w:rsid w:val="007634EF"/>
    <w:rsid w:val="007641C6"/>
    <w:rsid w:val="0076486C"/>
    <w:rsid w:val="00764945"/>
    <w:rsid w:val="0076698A"/>
    <w:rsid w:val="00767B24"/>
    <w:rsid w:val="007707AD"/>
    <w:rsid w:val="007711D3"/>
    <w:rsid w:val="00772B1E"/>
    <w:rsid w:val="0077475C"/>
    <w:rsid w:val="00774B75"/>
    <w:rsid w:val="0077670A"/>
    <w:rsid w:val="0077729F"/>
    <w:rsid w:val="00782EC5"/>
    <w:rsid w:val="00783391"/>
    <w:rsid w:val="007833A5"/>
    <w:rsid w:val="00784B3F"/>
    <w:rsid w:val="00784E77"/>
    <w:rsid w:val="00785D44"/>
    <w:rsid w:val="007901D3"/>
    <w:rsid w:val="00790F48"/>
    <w:rsid w:val="00791393"/>
    <w:rsid w:val="00791541"/>
    <w:rsid w:val="00792852"/>
    <w:rsid w:val="007936FE"/>
    <w:rsid w:val="00795658"/>
    <w:rsid w:val="00795F14"/>
    <w:rsid w:val="007A10EE"/>
    <w:rsid w:val="007A1246"/>
    <w:rsid w:val="007A15CD"/>
    <w:rsid w:val="007A27BC"/>
    <w:rsid w:val="007A2CC2"/>
    <w:rsid w:val="007A3D1A"/>
    <w:rsid w:val="007A426B"/>
    <w:rsid w:val="007A6C80"/>
    <w:rsid w:val="007A6E21"/>
    <w:rsid w:val="007A7FF9"/>
    <w:rsid w:val="007B0A93"/>
    <w:rsid w:val="007B18BC"/>
    <w:rsid w:val="007B3D64"/>
    <w:rsid w:val="007B4A81"/>
    <w:rsid w:val="007B51F2"/>
    <w:rsid w:val="007B64B1"/>
    <w:rsid w:val="007B66CD"/>
    <w:rsid w:val="007B702B"/>
    <w:rsid w:val="007B7E92"/>
    <w:rsid w:val="007C05A4"/>
    <w:rsid w:val="007C11CA"/>
    <w:rsid w:val="007C1713"/>
    <w:rsid w:val="007C1746"/>
    <w:rsid w:val="007C2094"/>
    <w:rsid w:val="007C2409"/>
    <w:rsid w:val="007C272F"/>
    <w:rsid w:val="007C2A99"/>
    <w:rsid w:val="007C3BF8"/>
    <w:rsid w:val="007C445D"/>
    <w:rsid w:val="007C58F1"/>
    <w:rsid w:val="007C6190"/>
    <w:rsid w:val="007C6D50"/>
    <w:rsid w:val="007C7A42"/>
    <w:rsid w:val="007D122E"/>
    <w:rsid w:val="007D1717"/>
    <w:rsid w:val="007D3703"/>
    <w:rsid w:val="007D42B1"/>
    <w:rsid w:val="007D4F36"/>
    <w:rsid w:val="007D646B"/>
    <w:rsid w:val="007D6FDB"/>
    <w:rsid w:val="007E0BC1"/>
    <w:rsid w:val="007E0BD0"/>
    <w:rsid w:val="007E498A"/>
    <w:rsid w:val="007E7F31"/>
    <w:rsid w:val="007F0B76"/>
    <w:rsid w:val="007F0F85"/>
    <w:rsid w:val="007F3AB7"/>
    <w:rsid w:val="007F6516"/>
    <w:rsid w:val="007F72E4"/>
    <w:rsid w:val="007F7395"/>
    <w:rsid w:val="007F7E2C"/>
    <w:rsid w:val="0080278A"/>
    <w:rsid w:val="008049A1"/>
    <w:rsid w:val="00806C22"/>
    <w:rsid w:val="00807769"/>
    <w:rsid w:val="00807EB4"/>
    <w:rsid w:val="00810449"/>
    <w:rsid w:val="00811175"/>
    <w:rsid w:val="00811848"/>
    <w:rsid w:val="00811F11"/>
    <w:rsid w:val="00812444"/>
    <w:rsid w:val="00813126"/>
    <w:rsid w:val="008134DC"/>
    <w:rsid w:val="008135CD"/>
    <w:rsid w:val="00813CC2"/>
    <w:rsid w:val="0081464C"/>
    <w:rsid w:val="00814C86"/>
    <w:rsid w:val="00815AF5"/>
    <w:rsid w:val="00821136"/>
    <w:rsid w:val="00823572"/>
    <w:rsid w:val="00826E9B"/>
    <w:rsid w:val="008325C6"/>
    <w:rsid w:val="00833723"/>
    <w:rsid w:val="00834201"/>
    <w:rsid w:val="00834F2E"/>
    <w:rsid w:val="00835BF0"/>
    <w:rsid w:val="00836116"/>
    <w:rsid w:val="00836D83"/>
    <w:rsid w:val="00837CAF"/>
    <w:rsid w:val="0084060B"/>
    <w:rsid w:val="00841367"/>
    <w:rsid w:val="00843EAF"/>
    <w:rsid w:val="0084405B"/>
    <w:rsid w:val="00844A4A"/>
    <w:rsid w:val="00844F16"/>
    <w:rsid w:val="00845520"/>
    <w:rsid w:val="008455BF"/>
    <w:rsid w:val="0084581E"/>
    <w:rsid w:val="008460B2"/>
    <w:rsid w:val="00846B79"/>
    <w:rsid w:val="008473CA"/>
    <w:rsid w:val="00847463"/>
    <w:rsid w:val="008477D0"/>
    <w:rsid w:val="00847D68"/>
    <w:rsid w:val="00851217"/>
    <w:rsid w:val="00851B10"/>
    <w:rsid w:val="00853E9B"/>
    <w:rsid w:val="00856B45"/>
    <w:rsid w:val="00856BE6"/>
    <w:rsid w:val="0085769F"/>
    <w:rsid w:val="00860555"/>
    <w:rsid w:val="00861A0A"/>
    <w:rsid w:val="00862355"/>
    <w:rsid w:val="00863856"/>
    <w:rsid w:val="00864F2D"/>
    <w:rsid w:val="00864F87"/>
    <w:rsid w:val="00864FFC"/>
    <w:rsid w:val="008661D3"/>
    <w:rsid w:val="008668C0"/>
    <w:rsid w:val="00867953"/>
    <w:rsid w:val="00870027"/>
    <w:rsid w:val="00870705"/>
    <w:rsid w:val="00871329"/>
    <w:rsid w:val="00872232"/>
    <w:rsid w:val="0087344C"/>
    <w:rsid w:val="00873708"/>
    <w:rsid w:val="00873D83"/>
    <w:rsid w:val="00875424"/>
    <w:rsid w:val="00876B2D"/>
    <w:rsid w:val="00877390"/>
    <w:rsid w:val="008776FC"/>
    <w:rsid w:val="00877925"/>
    <w:rsid w:val="00880D91"/>
    <w:rsid w:val="00881E03"/>
    <w:rsid w:val="0088326F"/>
    <w:rsid w:val="008844D9"/>
    <w:rsid w:val="00884514"/>
    <w:rsid w:val="0088531A"/>
    <w:rsid w:val="00885915"/>
    <w:rsid w:val="008859D5"/>
    <w:rsid w:val="00886D16"/>
    <w:rsid w:val="00887744"/>
    <w:rsid w:val="00891EA1"/>
    <w:rsid w:val="0089312D"/>
    <w:rsid w:val="008944B0"/>
    <w:rsid w:val="00894F4F"/>
    <w:rsid w:val="00895AD4"/>
    <w:rsid w:val="00896762"/>
    <w:rsid w:val="00896D97"/>
    <w:rsid w:val="008A1955"/>
    <w:rsid w:val="008A1A44"/>
    <w:rsid w:val="008A1DA4"/>
    <w:rsid w:val="008A3915"/>
    <w:rsid w:val="008A4219"/>
    <w:rsid w:val="008A4812"/>
    <w:rsid w:val="008A4B78"/>
    <w:rsid w:val="008A6396"/>
    <w:rsid w:val="008B1831"/>
    <w:rsid w:val="008B1A0D"/>
    <w:rsid w:val="008B2DBF"/>
    <w:rsid w:val="008B4236"/>
    <w:rsid w:val="008B446B"/>
    <w:rsid w:val="008B4C94"/>
    <w:rsid w:val="008B4FAC"/>
    <w:rsid w:val="008B5FE8"/>
    <w:rsid w:val="008B6F02"/>
    <w:rsid w:val="008C0422"/>
    <w:rsid w:val="008C0BEC"/>
    <w:rsid w:val="008C1975"/>
    <w:rsid w:val="008C3632"/>
    <w:rsid w:val="008C54E3"/>
    <w:rsid w:val="008C577C"/>
    <w:rsid w:val="008C5A6D"/>
    <w:rsid w:val="008C5F3A"/>
    <w:rsid w:val="008C74FC"/>
    <w:rsid w:val="008C7859"/>
    <w:rsid w:val="008C79E3"/>
    <w:rsid w:val="008D0861"/>
    <w:rsid w:val="008D2EE7"/>
    <w:rsid w:val="008D34E5"/>
    <w:rsid w:val="008D34EE"/>
    <w:rsid w:val="008D4348"/>
    <w:rsid w:val="008D4422"/>
    <w:rsid w:val="008D4504"/>
    <w:rsid w:val="008D4B44"/>
    <w:rsid w:val="008D5176"/>
    <w:rsid w:val="008D6B18"/>
    <w:rsid w:val="008D757E"/>
    <w:rsid w:val="008D7625"/>
    <w:rsid w:val="008E0491"/>
    <w:rsid w:val="008E21DC"/>
    <w:rsid w:val="008E574C"/>
    <w:rsid w:val="008E6FF5"/>
    <w:rsid w:val="008F001D"/>
    <w:rsid w:val="008F088C"/>
    <w:rsid w:val="008F0E97"/>
    <w:rsid w:val="008F1AE8"/>
    <w:rsid w:val="008F1F3C"/>
    <w:rsid w:val="008F44BC"/>
    <w:rsid w:val="008F7654"/>
    <w:rsid w:val="008F7CA3"/>
    <w:rsid w:val="00901A07"/>
    <w:rsid w:val="00904686"/>
    <w:rsid w:val="00904A5F"/>
    <w:rsid w:val="00904E4D"/>
    <w:rsid w:val="00905D74"/>
    <w:rsid w:val="009064C0"/>
    <w:rsid w:val="0090659F"/>
    <w:rsid w:val="009065B9"/>
    <w:rsid w:val="0090694C"/>
    <w:rsid w:val="0091081E"/>
    <w:rsid w:val="00910A30"/>
    <w:rsid w:val="0091237B"/>
    <w:rsid w:val="00915DC9"/>
    <w:rsid w:val="00916B5A"/>
    <w:rsid w:val="009170B3"/>
    <w:rsid w:val="00917923"/>
    <w:rsid w:val="00920A9A"/>
    <w:rsid w:val="00921573"/>
    <w:rsid w:val="00921EDB"/>
    <w:rsid w:val="0092271F"/>
    <w:rsid w:val="009232A1"/>
    <w:rsid w:val="00923595"/>
    <w:rsid w:val="00926072"/>
    <w:rsid w:val="00926821"/>
    <w:rsid w:val="0092705E"/>
    <w:rsid w:val="009271D4"/>
    <w:rsid w:val="00932963"/>
    <w:rsid w:val="00934096"/>
    <w:rsid w:val="00934E5F"/>
    <w:rsid w:val="00935745"/>
    <w:rsid w:val="00935C91"/>
    <w:rsid w:val="00936023"/>
    <w:rsid w:val="00936193"/>
    <w:rsid w:val="00937498"/>
    <w:rsid w:val="00942B1A"/>
    <w:rsid w:val="00942E9C"/>
    <w:rsid w:val="0094344D"/>
    <w:rsid w:val="00944C02"/>
    <w:rsid w:val="00944CB1"/>
    <w:rsid w:val="00945831"/>
    <w:rsid w:val="0094585E"/>
    <w:rsid w:val="00945E62"/>
    <w:rsid w:val="009468E9"/>
    <w:rsid w:val="009473EF"/>
    <w:rsid w:val="0095062D"/>
    <w:rsid w:val="00950EAC"/>
    <w:rsid w:val="00951C8A"/>
    <w:rsid w:val="0095225D"/>
    <w:rsid w:val="009525A7"/>
    <w:rsid w:val="00952874"/>
    <w:rsid w:val="0095308F"/>
    <w:rsid w:val="00953321"/>
    <w:rsid w:val="00953F15"/>
    <w:rsid w:val="00954BE4"/>
    <w:rsid w:val="00955235"/>
    <w:rsid w:val="009562BD"/>
    <w:rsid w:val="0095695D"/>
    <w:rsid w:val="00957341"/>
    <w:rsid w:val="00960F97"/>
    <w:rsid w:val="00961187"/>
    <w:rsid w:val="009615E9"/>
    <w:rsid w:val="00961FC3"/>
    <w:rsid w:val="00964821"/>
    <w:rsid w:val="00964F4D"/>
    <w:rsid w:val="0096579A"/>
    <w:rsid w:val="00965801"/>
    <w:rsid w:val="009672E3"/>
    <w:rsid w:val="0097019B"/>
    <w:rsid w:val="00970CBD"/>
    <w:rsid w:val="009714A2"/>
    <w:rsid w:val="009717DE"/>
    <w:rsid w:val="00971A2D"/>
    <w:rsid w:val="0097246F"/>
    <w:rsid w:val="009739C5"/>
    <w:rsid w:val="00974316"/>
    <w:rsid w:val="00974DAF"/>
    <w:rsid w:val="00976D6C"/>
    <w:rsid w:val="00980BA2"/>
    <w:rsid w:val="00981CA8"/>
    <w:rsid w:val="00983FAB"/>
    <w:rsid w:val="0098630A"/>
    <w:rsid w:val="00987234"/>
    <w:rsid w:val="009879FF"/>
    <w:rsid w:val="00997582"/>
    <w:rsid w:val="00997F6A"/>
    <w:rsid w:val="009A0E1D"/>
    <w:rsid w:val="009A21F4"/>
    <w:rsid w:val="009A3BD0"/>
    <w:rsid w:val="009A405A"/>
    <w:rsid w:val="009A577C"/>
    <w:rsid w:val="009B07E2"/>
    <w:rsid w:val="009B11EA"/>
    <w:rsid w:val="009B152E"/>
    <w:rsid w:val="009B2578"/>
    <w:rsid w:val="009B2CFB"/>
    <w:rsid w:val="009B4277"/>
    <w:rsid w:val="009B442E"/>
    <w:rsid w:val="009B54E7"/>
    <w:rsid w:val="009B5879"/>
    <w:rsid w:val="009B5C1E"/>
    <w:rsid w:val="009B5E9F"/>
    <w:rsid w:val="009B6486"/>
    <w:rsid w:val="009B6ED7"/>
    <w:rsid w:val="009B6FE7"/>
    <w:rsid w:val="009B72AD"/>
    <w:rsid w:val="009B79B8"/>
    <w:rsid w:val="009B7F1E"/>
    <w:rsid w:val="009C23A5"/>
    <w:rsid w:val="009C2E24"/>
    <w:rsid w:val="009C532F"/>
    <w:rsid w:val="009C58D2"/>
    <w:rsid w:val="009C64D8"/>
    <w:rsid w:val="009C6FAA"/>
    <w:rsid w:val="009C6FEF"/>
    <w:rsid w:val="009D0664"/>
    <w:rsid w:val="009D12E3"/>
    <w:rsid w:val="009D16A7"/>
    <w:rsid w:val="009D1F96"/>
    <w:rsid w:val="009D45D6"/>
    <w:rsid w:val="009D515D"/>
    <w:rsid w:val="009D5968"/>
    <w:rsid w:val="009D60C8"/>
    <w:rsid w:val="009D7FD4"/>
    <w:rsid w:val="009E0803"/>
    <w:rsid w:val="009E160A"/>
    <w:rsid w:val="009E1931"/>
    <w:rsid w:val="009E1DD1"/>
    <w:rsid w:val="009E2624"/>
    <w:rsid w:val="009E3182"/>
    <w:rsid w:val="009E3924"/>
    <w:rsid w:val="009E4F53"/>
    <w:rsid w:val="009E5259"/>
    <w:rsid w:val="009F2CBF"/>
    <w:rsid w:val="009F2D37"/>
    <w:rsid w:val="009F3D63"/>
    <w:rsid w:val="009F5CA3"/>
    <w:rsid w:val="00A00A97"/>
    <w:rsid w:val="00A04C0C"/>
    <w:rsid w:val="00A04D40"/>
    <w:rsid w:val="00A05D6B"/>
    <w:rsid w:val="00A06519"/>
    <w:rsid w:val="00A06DA3"/>
    <w:rsid w:val="00A06FDA"/>
    <w:rsid w:val="00A10164"/>
    <w:rsid w:val="00A1029E"/>
    <w:rsid w:val="00A10A99"/>
    <w:rsid w:val="00A10BAA"/>
    <w:rsid w:val="00A10EDE"/>
    <w:rsid w:val="00A10F2F"/>
    <w:rsid w:val="00A11B4E"/>
    <w:rsid w:val="00A12697"/>
    <w:rsid w:val="00A14143"/>
    <w:rsid w:val="00A1522B"/>
    <w:rsid w:val="00A16CCC"/>
    <w:rsid w:val="00A16EF5"/>
    <w:rsid w:val="00A176F2"/>
    <w:rsid w:val="00A24287"/>
    <w:rsid w:val="00A24D26"/>
    <w:rsid w:val="00A24EE5"/>
    <w:rsid w:val="00A2549E"/>
    <w:rsid w:val="00A26108"/>
    <w:rsid w:val="00A275D4"/>
    <w:rsid w:val="00A31043"/>
    <w:rsid w:val="00A31231"/>
    <w:rsid w:val="00A3185A"/>
    <w:rsid w:val="00A3186B"/>
    <w:rsid w:val="00A31D48"/>
    <w:rsid w:val="00A32C6E"/>
    <w:rsid w:val="00A3338B"/>
    <w:rsid w:val="00A33853"/>
    <w:rsid w:val="00A3421C"/>
    <w:rsid w:val="00A3451E"/>
    <w:rsid w:val="00A34703"/>
    <w:rsid w:val="00A354F8"/>
    <w:rsid w:val="00A379D5"/>
    <w:rsid w:val="00A40A9E"/>
    <w:rsid w:val="00A40D50"/>
    <w:rsid w:val="00A40D6C"/>
    <w:rsid w:val="00A41428"/>
    <w:rsid w:val="00A45EC1"/>
    <w:rsid w:val="00A46921"/>
    <w:rsid w:val="00A5002B"/>
    <w:rsid w:val="00A50783"/>
    <w:rsid w:val="00A531A5"/>
    <w:rsid w:val="00A53AFC"/>
    <w:rsid w:val="00A54898"/>
    <w:rsid w:val="00A561D3"/>
    <w:rsid w:val="00A564A3"/>
    <w:rsid w:val="00A56CCA"/>
    <w:rsid w:val="00A609E8"/>
    <w:rsid w:val="00A61CBA"/>
    <w:rsid w:val="00A6312F"/>
    <w:rsid w:val="00A63BDE"/>
    <w:rsid w:val="00A64024"/>
    <w:rsid w:val="00A641A3"/>
    <w:rsid w:val="00A6463B"/>
    <w:rsid w:val="00A651CC"/>
    <w:rsid w:val="00A65F98"/>
    <w:rsid w:val="00A66495"/>
    <w:rsid w:val="00A664DA"/>
    <w:rsid w:val="00A672CC"/>
    <w:rsid w:val="00A67476"/>
    <w:rsid w:val="00A6758B"/>
    <w:rsid w:val="00A71774"/>
    <w:rsid w:val="00A72C8E"/>
    <w:rsid w:val="00A73A82"/>
    <w:rsid w:val="00A73FDD"/>
    <w:rsid w:val="00A740CC"/>
    <w:rsid w:val="00A74BF0"/>
    <w:rsid w:val="00A74ECE"/>
    <w:rsid w:val="00A759D6"/>
    <w:rsid w:val="00A76662"/>
    <w:rsid w:val="00A774B9"/>
    <w:rsid w:val="00A80F11"/>
    <w:rsid w:val="00A811DA"/>
    <w:rsid w:val="00A8206A"/>
    <w:rsid w:val="00A82116"/>
    <w:rsid w:val="00A83755"/>
    <w:rsid w:val="00A841A0"/>
    <w:rsid w:val="00A85374"/>
    <w:rsid w:val="00A865B9"/>
    <w:rsid w:val="00A86A62"/>
    <w:rsid w:val="00A877CE"/>
    <w:rsid w:val="00A91257"/>
    <w:rsid w:val="00A921DE"/>
    <w:rsid w:val="00A93CCB"/>
    <w:rsid w:val="00A93CCF"/>
    <w:rsid w:val="00A93E5B"/>
    <w:rsid w:val="00A9624B"/>
    <w:rsid w:val="00AA0416"/>
    <w:rsid w:val="00AA0DEC"/>
    <w:rsid w:val="00AA0DF6"/>
    <w:rsid w:val="00AA2BDE"/>
    <w:rsid w:val="00AA3D6B"/>
    <w:rsid w:val="00AA4E44"/>
    <w:rsid w:val="00AA7D09"/>
    <w:rsid w:val="00AB056F"/>
    <w:rsid w:val="00AB12C0"/>
    <w:rsid w:val="00AB28F9"/>
    <w:rsid w:val="00AB5B95"/>
    <w:rsid w:val="00AB64CA"/>
    <w:rsid w:val="00AB679F"/>
    <w:rsid w:val="00AB69E5"/>
    <w:rsid w:val="00AB6C34"/>
    <w:rsid w:val="00AB6D6F"/>
    <w:rsid w:val="00AB7E31"/>
    <w:rsid w:val="00AB7E69"/>
    <w:rsid w:val="00AC2879"/>
    <w:rsid w:val="00AC297A"/>
    <w:rsid w:val="00AC29C4"/>
    <w:rsid w:val="00AC2C60"/>
    <w:rsid w:val="00AC45EC"/>
    <w:rsid w:val="00AC476C"/>
    <w:rsid w:val="00AC7DB9"/>
    <w:rsid w:val="00AD1272"/>
    <w:rsid w:val="00AD13DC"/>
    <w:rsid w:val="00AD1AAD"/>
    <w:rsid w:val="00AD1C58"/>
    <w:rsid w:val="00AD5BFF"/>
    <w:rsid w:val="00AD61D2"/>
    <w:rsid w:val="00AE10AC"/>
    <w:rsid w:val="00AE216B"/>
    <w:rsid w:val="00AE42B2"/>
    <w:rsid w:val="00AE7082"/>
    <w:rsid w:val="00AE7B67"/>
    <w:rsid w:val="00AF0285"/>
    <w:rsid w:val="00AF0ABE"/>
    <w:rsid w:val="00AF1F15"/>
    <w:rsid w:val="00AF2CA3"/>
    <w:rsid w:val="00AF455A"/>
    <w:rsid w:val="00AF4F0B"/>
    <w:rsid w:val="00AF4FDD"/>
    <w:rsid w:val="00AF7313"/>
    <w:rsid w:val="00AF7BDE"/>
    <w:rsid w:val="00B00755"/>
    <w:rsid w:val="00B007AA"/>
    <w:rsid w:val="00B02C1A"/>
    <w:rsid w:val="00B0392F"/>
    <w:rsid w:val="00B03F97"/>
    <w:rsid w:val="00B05BF2"/>
    <w:rsid w:val="00B05E51"/>
    <w:rsid w:val="00B078A5"/>
    <w:rsid w:val="00B10C25"/>
    <w:rsid w:val="00B11C6E"/>
    <w:rsid w:val="00B12337"/>
    <w:rsid w:val="00B141C7"/>
    <w:rsid w:val="00B1545A"/>
    <w:rsid w:val="00B17106"/>
    <w:rsid w:val="00B17803"/>
    <w:rsid w:val="00B17A2C"/>
    <w:rsid w:val="00B21573"/>
    <w:rsid w:val="00B2170C"/>
    <w:rsid w:val="00B223F1"/>
    <w:rsid w:val="00B23D82"/>
    <w:rsid w:val="00B2458A"/>
    <w:rsid w:val="00B25EE9"/>
    <w:rsid w:val="00B26D91"/>
    <w:rsid w:val="00B26F0F"/>
    <w:rsid w:val="00B2778B"/>
    <w:rsid w:val="00B27BB6"/>
    <w:rsid w:val="00B3264C"/>
    <w:rsid w:val="00B32CF1"/>
    <w:rsid w:val="00B361E0"/>
    <w:rsid w:val="00B37232"/>
    <w:rsid w:val="00B37455"/>
    <w:rsid w:val="00B37A0A"/>
    <w:rsid w:val="00B40FC1"/>
    <w:rsid w:val="00B42A29"/>
    <w:rsid w:val="00B42DD1"/>
    <w:rsid w:val="00B4396D"/>
    <w:rsid w:val="00B43B6C"/>
    <w:rsid w:val="00B4583F"/>
    <w:rsid w:val="00B458FF"/>
    <w:rsid w:val="00B4601B"/>
    <w:rsid w:val="00B46930"/>
    <w:rsid w:val="00B50642"/>
    <w:rsid w:val="00B50663"/>
    <w:rsid w:val="00B520CE"/>
    <w:rsid w:val="00B52498"/>
    <w:rsid w:val="00B52EC9"/>
    <w:rsid w:val="00B53B8C"/>
    <w:rsid w:val="00B55AF7"/>
    <w:rsid w:val="00B55B52"/>
    <w:rsid w:val="00B562DF"/>
    <w:rsid w:val="00B57256"/>
    <w:rsid w:val="00B5736C"/>
    <w:rsid w:val="00B579B3"/>
    <w:rsid w:val="00B579EA"/>
    <w:rsid w:val="00B613FA"/>
    <w:rsid w:val="00B62475"/>
    <w:rsid w:val="00B62565"/>
    <w:rsid w:val="00B63B03"/>
    <w:rsid w:val="00B65AD0"/>
    <w:rsid w:val="00B661D6"/>
    <w:rsid w:val="00B662B2"/>
    <w:rsid w:val="00B66DB8"/>
    <w:rsid w:val="00B679AD"/>
    <w:rsid w:val="00B67BBD"/>
    <w:rsid w:val="00B7054F"/>
    <w:rsid w:val="00B70BFF"/>
    <w:rsid w:val="00B71D3A"/>
    <w:rsid w:val="00B71DEB"/>
    <w:rsid w:val="00B72393"/>
    <w:rsid w:val="00B72798"/>
    <w:rsid w:val="00B74214"/>
    <w:rsid w:val="00B74435"/>
    <w:rsid w:val="00B75062"/>
    <w:rsid w:val="00B77587"/>
    <w:rsid w:val="00B77C58"/>
    <w:rsid w:val="00B80278"/>
    <w:rsid w:val="00B80587"/>
    <w:rsid w:val="00B8119E"/>
    <w:rsid w:val="00B82923"/>
    <w:rsid w:val="00B83493"/>
    <w:rsid w:val="00B84444"/>
    <w:rsid w:val="00B851E6"/>
    <w:rsid w:val="00B85AFD"/>
    <w:rsid w:val="00B861A8"/>
    <w:rsid w:val="00B8678D"/>
    <w:rsid w:val="00B876EE"/>
    <w:rsid w:val="00B9104D"/>
    <w:rsid w:val="00B9124E"/>
    <w:rsid w:val="00B91511"/>
    <w:rsid w:val="00B91512"/>
    <w:rsid w:val="00B91530"/>
    <w:rsid w:val="00B917B7"/>
    <w:rsid w:val="00B917C4"/>
    <w:rsid w:val="00B91A0C"/>
    <w:rsid w:val="00B922E9"/>
    <w:rsid w:val="00B924C7"/>
    <w:rsid w:val="00B927D9"/>
    <w:rsid w:val="00B94CE6"/>
    <w:rsid w:val="00B95380"/>
    <w:rsid w:val="00B954F1"/>
    <w:rsid w:val="00B95BAB"/>
    <w:rsid w:val="00B96176"/>
    <w:rsid w:val="00B967C6"/>
    <w:rsid w:val="00B96AF5"/>
    <w:rsid w:val="00B97E1D"/>
    <w:rsid w:val="00BA0E49"/>
    <w:rsid w:val="00BA1D7C"/>
    <w:rsid w:val="00BA1ECE"/>
    <w:rsid w:val="00BA2C86"/>
    <w:rsid w:val="00BA3152"/>
    <w:rsid w:val="00BA3AE7"/>
    <w:rsid w:val="00BA3C57"/>
    <w:rsid w:val="00BA5EF2"/>
    <w:rsid w:val="00BA63FE"/>
    <w:rsid w:val="00BA671D"/>
    <w:rsid w:val="00BB0B6E"/>
    <w:rsid w:val="00BB2B09"/>
    <w:rsid w:val="00BB2DF1"/>
    <w:rsid w:val="00BB38AA"/>
    <w:rsid w:val="00BB4333"/>
    <w:rsid w:val="00BB71BA"/>
    <w:rsid w:val="00BC1763"/>
    <w:rsid w:val="00BC1893"/>
    <w:rsid w:val="00BC2111"/>
    <w:rsid w:val="00BC3332"/>
    <w:rsid w:val="00BC3FAA"/>
    <w:rsid w:val="00BC45AC"/>
    <w:rsid w:val="00BC4F50"/>
    <w:rsid w:val="00BC52C9"/>
    <w:rsid w:val="00BC5A20"/>
    <w:rsid w:val="00BC7824"/>
    <w:rsid w:val="00BD0626"/>
    <w:rsid w:val="00BD064B"/>
    <w:rsid w:val="00BD0CB1"/>
    <w:rsid w:val="00BD0F5B"/>
    <w:rsid w:val="00BD1B3E"/>
    <w:rsid w:val="00BD1BDC"/>
    <w:rsid w:val="00BD545B"/>
    <w:rsid w:val="00BD5527"/>
    <w:rsid w:val="00BD7206"/>
    <w:rsid w:val="00BD7EC1"/>
    <w:rsid w:val="00BE08B4"/>
    <w:rsid w:val="00BE0DF6"/>
    <w:rsid w:val="00BE1028"/>
    <w:rsid w:val="00BE2DF7"/>
    <w:rsid w:val="00BE3182"/>
    <w:rsid w:val="00BE33A6"/>
    <w:rsid w:val="00BE3406"/>
    <w:rsid w:val="00BE3709"/>
    <w:rsid w:val="00BE65E8"/>
    <w:rsid w:val="00BE731C"/>
    <w:rsid w:val="00BE789B"/>
    <w:rsid w:val="00BF2043"/>
    <w:rsid w:val="00BF6040"/>
    <w:rsid w:val="00BF7CD4"/>
    <w:rsid w:val="00C02F3A"/>
    <w:rsid w:val="00C038D8"/>
    <w:rsid w:val="00C0513C"/>
    <w:rsid w:val="00C05BD7"/>
    <w:rsid w:val="00C07053"/>
    <w:rsid w:val="00C07925"/>
    <w:rsid w:val="00C10712"/>
    <w:rsid w:val="00C10F07"/>
    <w:rsid w:val="00C1115F"/>
    <w:rsid w:val="00C118FC"/>
    <w:rsid w:val="00C11B8F"/>
    <w:rsid w:val="00C11BAD"/>
    <w:rsid w:val="00C12AED"/>
    <w:rsid w:val="00C12E45"/>
    <w:rsid w:val="00C13E0D"/>
    <w:rsid w:val="00C1571C"/>
    <w:rsid w:val="00C15B59"/>
    <w:rsid w:val="00C16708"/>
    <w:rsid w:val="00C1683C"/>
    <w:rsid w:val="00C171F3"/>
    <w:rsid w:val="00C173E2"/>
    <w:rsid w:val="00C20204"/>
    <w:rsid w:val="00C220B7"/>
    <w:rsid w:val="00C22778"/>
    <w:rsid w:val="00C243C6"/>
    <w:rsid w:val="00C247C2"/>
    <w:rsid w:val="00C24A8E"/>
    <w:rsid w:val="00C24D49"/>
    <w:rsid w:val="00C2569F"/>
    <w:rsid w:val="00C30E4D"/>
    <w:rsid w:val="00C32AC9"/>
    <w:rsid w:val="00C34B11"/>
    <w:rsid w:val="00C34C68"/>
    <w:rsid w:val="00C3568F"/>
    <w:rsid w:val="00C374AC"/>
    <w:rsid w:val="00C41127"/>
    <w:rsid w:val="00C4164B"/>
    <w:rsid w:val="00C44CFF"/>
    <w:rsid w:val="00C45EA3"/>
    <w:rsid w:val="00C464FE"/>
    <w:rsid w:val="00C46841"/>
    <w:rsid w:val="00C47A54"/>
    <w:rsid w:val="00C519CC"/>
    <w:rsid w:val="00C54194"/>
    <w:rsid w:val="00C54507"/>
    <w:rsid w:val="00C54E8B"/>
    <w:rsid w:val="00C56580"/>
    <w:rsid w:val="00C600DB"/>
    <w:rsid w:val="00C60656"/>
    <w:rsid w:val="00C60F1D"/>
    <w:rsid w:val="00C63753"/>
    <w:rsid w:val="00C658C8"/>
    <w:rsid w:val="00C65E44"/>
    <w:rsid w:val="00C672B8"/>
    <w:rsid w:val="00C67450"/>
    <w:rsid w:val="00C67F11"/>
    <w:rsid w:val="00C721BF"/>
    <w:rsid w:val="00C7227C"/>
    <w:rsid w:val="00C72B84"/>
    <w:rsid w:val="00C74941"/>
    <w:rsid w:val="00C765B6"/>
    <w:rsid w:val="00C7787F"/>
    <w:rsid w:val="00C77D83"/>
    <w:rsid w:val="00C77F3C"/>
    <w:rsid w:val="00C808E2"/>
    <w:rsid w:val="00C81D5B"/>
    <w:rsid w:val="00C8593B"/>
    <w:rsid w:val="00C902A7"/>
    <w:rsid w:val="00C903CA"/>
    <w:rsid w:val="00C90878"/>
    <w:rsid w:val="00C90FBC"/>
    <w:rsid w:val="00C91381"/>
    <w:rsid w:val="00C93843"/>
    <w:rsid w:val="00C93A8B"/>
    <w:rsid w:val="00C942D1"/>
    <w:rsid w:val="00C94584"/>
    <w:rsid w:val="00C94D80"/>
    <w:rsid w:val="00CA1795"/>
    <w:rsid w:val="00CA2AFF"/>
    <w:rsid w:val="00CA325C"/>
    <w:rsid w:val="00CA52F3"/>
    <w:rsid w:val="00CA59E2"/>
    <w:rsid w:val="00CA6953"/>
    <w:rsid w:val="00CA69A5"/>
    <w:rsid w:val="00CA7A50"/>
    <w:rsid w:val="00CB0A3B"/>
    <w:rsid w:val="00CB0B6C"/>
    <w:rsid w:val="00CB2D9C"/>
    <w:rsid w:val="00CB45F9"/>
    <w:rsid w:val="00CB5B0D"/>
    <w:rsid w:val="00CB6B01"/>
    <w:rsid w:val="00CB7E16"/>
    <w:rsid w:val="00CC0A69"/>
    <w:rsid w:val="00CC2437"/>
    <w:rsid w:val="00CC25B9"/>
    <w:rsid w:val="00CC371E"/>
    <w:rsid w:val="00CC4AB2"/>
    <w:rsid w:val="00CC5854"/>
    <w:rsid w:val="00CC64D1"/>
    <w:rsid w:val="00CC6D04"/>
    <w:rsid w:val="00CC7F3D"/>
    <w:rsid w:val="00CD123B"/>
    <w:rsid w:val="00CD1D68"/>
    <w:rsid w:val="00CD42D0"/>
    <w:rsid w:val="00CD5BC1"/>
    <w:rsid w:val="00CD5E7A"/>
    <w:rsid w:val="00CE0648"/>
    <w:rsid w:val="00CE1B75"/>
    <w:rsid w:val="00CE2D92"/>
    <w:rsid w:val="00CE3A03"/>
    <w:rsid w:val="00CE3C27"/>
    <w:rsid w:val="00CF011B"/>
    <w:rsid w:val="00CF105E"/>
    <w:rsid w:val="00CF2369"/>
    <w:rsid w:val="00CF2446"/>
    <w:rsid w:val="00CF2959"/>
    <w:rsid w:val="00CF2F20"/>
    <w:rsid w:val="00CF36A4"/>
    <w:rsid w:val="00D012D7"/>
    <w:rsid w:val="00D0155C"/>
    <w:rsid w:val="00D01EBC"/>
    <w:rsid w:val="00D047DD"/>
    <w:rsid w:val="00D04834"/>
    <w:rsid w:val="00D05505"/>
    <w:rsid w:val="00D06093"/>
    <w:rsid w:val="00D069AC"/>
    <w:rsid w:val="00D117C9"/>
    <w:rsid w:val="00D12990"/>
    <w:rsid w:val="00D148D2"/>
    <w:rsid w:val="00D15657"/>
    <w:rsid w:val="00D15A7E"/>
    <w:rsid w:val="00D161BD"/>
    <w:rsid w:val="00D162CD"/>
    <w:rsid w:val="00D1673D"/>
    <w:rsid w:val="00D168F8"/>
    <w:rsid w:val="00D17309"/>
    <w:rsid w:val="00D17DB3"/>
    <w:rsid w:val="00D2124B"/>
    <w:rsid w:val="00D21A83"/>
    <w:rsid w:val="00D21F6D"/>
    <w:rsid w:val="00D222C9"/>
    <w:rsid w:val="00D2248A"/>
    <w:rsid w:val="00D22788"/>
    <w:rsid w:val="00D235C3"/>
    <w:rsid w:val="00D23CF3"/>
    <w:rsid w:val="00D24430"/>
    <w:rsid w:val="00D2513C"/>
    <w:rsid w:val="00D25B42"/>
    <w:rsid w:val="00D25BCB"/>
    <w:rsid w:val="00D2741D"/>
    <w:rsid w:val="00D3013B"/>
    <w:rsid w:val="00D31FB9"/>
    <w:rsid w:val="00D34DD2"/>
    <w:rsid w:val="00D35579"/>
    <w:rsid w:val="00D35878"/>
    <w:rsid w:val="00D3616A"/>
    <w:rsid w:val="00D36E3B"/>
    <w:rsid w:val="00D37686"/>
    <w:rsid w:val="00D406BD"/>
    <w:rsid w:val="00D4104B"/>
    <w:rsid w:val="00D44833"/>
    <w:rsid w:val="00D44C61"/>
    <w:rsid w:val="00D45DCE"/>
    <w:rsid w:val="00D45FA7"/>
    <w:rsid w:val="00D462BA"/>
    <w:rsid w:val="00D46363"/>
    <w:rsid w:val="00D477E3"/>
    <w:rsid w:val="00D509CA"/>
    <w:rsid w:val="00D52891"/>
    <w:rsid w:val="00D53420"/>
    <w:rsid w:val="00D5436C"/>
    <w:rsid w:val="00D570FE"/>
    <w:rsid w:val="00D62577"/>
    <w:rsid w:val="00D6280E"/>
    <w:rsid w:val="00D65852"/>
    <w:rsid w:val="00D6627D"/>
    <w:rsid w:val="00D66D0C"/>
    <w:rsid w:val="00D6798B"/>
    <w:rsid w:val="00D67DD3"/>
    <w:rsid w:val="00D704D0"/>
    <w:rsid w:val="00D709D1"/>
    <w:rsid w:val="00D71663"/>
    <w:rsid w:val="00D72ADB"/>
    <w:rsid w:val="00D72AF3"/>
    <w:rsid w:val="00D72B19"/>
    <w:rsid w:val="00D72DA2"/>
    <w:rsid w:val="00D739C6"/>
    <w:rsid w:val="00D73E5F"/>
    <w:rsid w:val="00D740FA"/>
    <w:rsid w:val="00D74365"/>
    <w:rsid w:val="00D75AA8"/>
    <w:rsid w:val="00D76281"/>
    <w:rsid w:val="00D76866"/>
    <w:rsid w:val="00D76D4D"/>
    <w:rsid w:val="00D7736F"/>
    <w:rsid w:val="00D80080"/>
    <w:rsid w:val="00D80460"/>
    <w:rsid w:val="00D804A3"/>
    <w:rsid w:val="00D809A2"/>
    <w:rsid w:val="00D81A1D"/>
    <w:rsid w:val="00D81A29"/>
    <w:rsid w:val="00D8261C"/>
    <w:rsid w:val="00D82894"/>
    <w:rsid w:val="00D82A42"/>
    <w:rsid w:val="00D82D57"/>
    <w:rsid w:val="00D82E4F"/>
    <w:rsid w:val="00D84383"/>
    <w:rsid w:val="00D908A0"/>
    <w:rsid w:val="00D90F42"/>
    <w:rsid w:val="00D92038"/>
    <w:rsid w:val="00D928BE"/>
    <w:rsid w:val="00D92A25"/>
    <w:rsid w:val="00D94D35"/>
    <w:rsid w:val="00D95679"/>
    <w:rsid w:val="00D95CD5"/>
    <w:rsid w:val="00D9689E"/>
    <w:rsid w:val="00D96E40"/>
    <w:rsid w:val="00D97066"/>
    <w:rsid w:val="00D97324"/>
    <w:rsid w:val="00DA0384"/>
    <w:rsid w:val="00DA089C"/>
    <w:rsid w:val="00DA0FB6"/>
    <w:rsid w:val="00DA136B"/>
    <w:rsid w:val="00DA1518"/>
    <w:rsid w:val="00DA5BE6"/>
    <w:rsid w:val="00DA6DDF"/>
    <w:rsid w:val="00DA7049"/>
    <w:rsid w:val="00DB0AF3"/>
    <w:rsid w:val="00DB338A"/>
    <w:rsid w:val="00DB38E7"/>
    <w:rsid w:val="00DB3A71"/>
    <w:rsid w:val="00DB3B53"/>
    <w:rsid w:val="00DB53FE"/>
    <w:rsid w:val="00DB5B32"/>
    <w:rsid w:val="00DB5C35"/>
    <w:rsid w:val="00DC1117"/>
    <w:rsid w:val="00DC1D46"/>
    <w:rsid w:val="00DC30B0"/>
    <w:rsid w:val="00DC3F25"/>
    <w:rsid w:val="00DC4070"/>
    <w:rsid w:val="00DC43BD"/>
    <w:rsid w:val="00DC6AD4"/>
    <w:rsid w:val="00DC750F"/>
    <w:rsid w:val="00DC7D84"/>
    <w:rsid w:val="00DD3351"/>
    <w:rsid w:val="00DD3D2E"/>
    <w:rsid w:val="00DD4A7A"/>
    <w:rsid w:val="00DD6869"/>
    <w:rsid w:val="00DD69E4"/>
    <w:rsid w:val="00DD7C1E"/>
    <w:rsid w:val="00DE1D56"/>
    <w:rsid w:val="00DE6A39"/>
    <w:rsid w:val="00DF0B7C"/>
    <w:rsid w:val="00DF0DD2"/>
    <w:rsid w:val="00DF10CF"/>
    <w:rsid w:val="00DF2B93"/>
    <w:rsid w:val="00DF3695"/>
    <w:rsid w:val="00DF4B6B"/>
    <w:rsid w:val="00DF58A5"/>
    <w:rsid w:val="00DF6597"/>
    <w:rsid w:val="00DF75DA"/>
    <w:rsid w:val="00E02653"/>
    <w:rsid w:val="00E02A01"/>
    <w:rsid w:val="00E0322C"/>
    <w:rsid w:val="00E03FCF"/>
    <w:rsid w:val="00E042E1"/>
    <w:rsid w:val="00E07563"/>
    <w:rsid w:val="00E075DC"/>
    <w:rsid w:val="00E1054D"/>
    <w:rsid w:val="00E12524"/>
    <w:rsid w:val="00E14211"/>
    <w:rsid w:val="00E14EA4"/>
    <w:rsid w:val="00E1595F"/>
    <w:rsid w:val="00E15B08"/>
    <w:rsid w:val="00E15C16"/>
    <w:rsid w:val="00E16BE5"/>
    <w:rsid w:val="00E222F7"/>
    <w:rsid w:val="00E22EA8"/>
    <w:rsid w:val="00E2372F"/>
    <w:rsid w:val="00E2397C"/>
    <w:rsid w:val="00E24470"/>
    <w:rsid w:val="00E24D32"/>
    <w:rsid w:val="00E26490"/>
    <w:rsid w:val="00E26F7D"/>
    <w:rsid w:val="00E30BD9"/>
    <w:rsid w:val="00E310C4"/>
    <w:rsid w:val="00E325A9"/>
    <w:rsid w:val="00E32BEF"/>
    <w:rsid w:val="00E33C87"/>
    <w:rsid w:val="00E34335"/>
    <w:rsid w:val="00E34B79"/>
    <w:rsid w:val="00E358F2"/>
    <w:rsid w:val="00E368B0"/>
    <w:rsid w:val="00E37997"/>
    <w:rsid w:val="00E379C4"/>
    <w:rsid w:val="00E37AD7"/>
    <w:rsid w:val="00E400D8"/>
    <w:rsid w:val="00E40646"/>
    <w:rsid w:val="00E407EC"/>
    <w:rsid w:val="00E4136E"/>
    <w:rsid w:val="00E429DF"/>
    <w:rsid w:val="00E43606"/>
    <w:rsid w:val="00E43EB9"/>
    <w:rsid w:val="00E46BB9"/>
    <w:rsid w:val="00E51399"/>
    <w:rsid w:val="00E5192C"/>
    <w:rsid w:val="00E51A9C"/>
    <w:rsid w:val="00E534F9"/>
    <w:rsid w:val="00E5352E"/>
    <w:rsid w:val="00E53B4C"/>
    <w:rsid w:val="00E54238"/>
    <w:rsid w:val="00E54818"/>
    <w:rsid w:val="00E55ECC"/>
    <w:rsid w:val="00E57AA8"/>
    <w:rsid w:val="00E60A77"/>
    <w:rsid w:val="00E610F7"/>
    <w:rsid w:val="00E62539"/>
    <w:rsid w:val="00E62F3D"/>
    <w:rsid w:val="00E6353E"/>
    <w:rsid w:val="00E640DF"/>
    <w:rsid w:val="00E66473"/>
    <w:rsid w:val="00E66568"/>
    <w:rsid w:val="00E67F6B"/>
    <w:rsid w:val="00E7057D"/>
    <w:rsid w:val="00E7097A"/>
    <w:rsid w:val="00E70EE4"/>
    <w:rsid w:val="00E7251B"/>
    <w:rsid w:val="00E72D70"/>
    <w:rsid w:val="00E74ED7"/>
    <w:rsid w:val="00E80AE2"/>
    <w:rsid w:val="00E81A17"/>
    <w:rsid w:val="00E82D7C"/>
    <w:rsid w:val="00E832D9"/>
    <w:rsid w:val="00E83F41"/>
    <w:rsid w:val="00E862B6"/>
    <w:rsid w:val="00E8678D"/>
    <w:rsid w:val="00E87682"/>
    <w:rsid w:val="00E8792E"/>
    <w:rsid w:val="00E90153"/>
    <w:rsid w:val="00E90412"/>
    <w:rsid w:val="00E907CB"/>
    <w:rsid w:val="00E90864"/>
    <w:rsid w:val="00E909D8"/>
    <w:rsid w:val="00E9117B"/>
    <w:rsid w:val="00E92168"/>
    <w:rsid w:val="00E92322"/>
    <w:rsid w:val="00E92A4C"/>
    <w:rsid w:val="00E9340C"/>
    <w:rsid w:val="00E93CBE"/>
    <w:rsid w:val="00E96739"/>
    <w:rsid w:val="00E96E3C"/>
    <w:rsid w:val="00E976BB"/>
    <w:rsid w:val="00E97FC2"/>
    <w:rsid w:val="00EA101A"/>
    <w:rsid w:val="00EA64BC"/>
    <w:rsid w:val="00EA6C51"/>
    <w:rsid w:val="00EB1277"/>
    <w:rsid w:val="00EB1D3B"/>
    <w:rsid w:val="00EB238D"/>
    <w:rsid w:val="00EB47D0"/>
    <w:rsid w:val="00EB513D"/>
    <w:rsid w:val="00EB5884"/>
    <w:rsid w:val="00EB5ECB"/>
    <w:rsid w:val="00EB661C"/>
    <w:rsid w:val="00EB6ABC"/>
    <w:rsid w:val="00EB6B59"/>
    <w:rsid w:val="00EB6FB9"/>
    <w:rsid w:val="00EC17D9"/>
    <w:rsid w:val="00EC1822"/>
    <w:rsid w:val="00EC310A"/>
    <w:rsid w:val="00EC33A5"/>
    <w:rsid w:val="00EC4111"/>
    <w:rsid w:val="00EC45CE"/>
    <w:rsid w:val="00EC520A"/>
    <w:rsid w:val="00EC652E"/>
    <w:rsid w:val="00EC752E"/>
    <w:rsid w:val="00EC77D2"/>
    <w:rsid w:val="00ED105B"/>
    <w:rsid w:val="00ED33E9"/>
    <w:rsid w:val="00ED359B"/>
    <w:rsid w:val="00ED4971"/>
    <w:rsid w:val="00ED51C8"/>
    <w:rsid w:val="00ED73B9"/>
    <w:rsid w:val="00ED7A1A"/>
    <w:rsid w:val="00EE0D62"/>
    <w:rsid w:val="00EE31BC"/>
    <w:rsid w:val="00EE3FA2"/>
    <w:rsid w:val="00EE5C9C"/>
    <w:rsid w:val="00EE5F15"/>
    <w:rsid w:val="00EE6725"/>
    <w:rsid w:val="00EE6C51"/>
    <w:rsid w:val="00EF03ED"/>
    <w:rsid w:val="00EF1C73"/>
    <w:rsid w:val="00EF2A34"/>
    <w:rsid w:val="00EF2AB9"/>
    <w:rsid w:val="00EF363F"/>
    <w:rsid w:val="00EF3EE5"/>
    <w:rsid w:val="00EF535B"/>
    <w:rsid w:val="00EF7A51"/>
    <w:rsid w:val="00F00896"/>
    <w:rsid w:val="00F02240"/>
    <w:rsid w:val="00F02538"/>
    <w:rsid w:val="00F032AD"/>
    <w:rsid w:val="00F0356F"/>
    <w:rsid w:val="00F042F1"/>
    <w:rsid w:val="00F048DB"/>
    <w:rsid w:val="00F054D9"/>
    <w:rsid w:val="00F05C73"/>
    <w:rsid w:val="00F06E49"/>
    <w:rsid w:val="00F06F6F"/>
    <w:rsid w:val="00F073C6"/>
    <w:rsid w:val="00F12D61"/>
    <w:rsid w:val="00F132B6"/>
    <w:rsid w:val="00F1383F"/>
    <w:rsid w:val="00F1385E"/>
    <w:rsid w:val="00F161D3"/>
    <w:rsid w:val="00F17F71"/>
    <w:rsid w:val="00F2114A"/>
    <w:rsid w:val="00F21944"/>
    <w:rsid w:val="00F23203"/>
    <w:rsid w:val="00F23E04"/>
    <w:rsid w:val="00F24091"/>
    <w:rsid w:val="00F24621"/>
    <w:rsid w:val="00F2481D"/>
    <w:rsid w:val="00F2505E"/>
    <w:rsid w:val="00F25412"/>
    <w:rsid w:val="00F25E77"/>
    <w:rsid w:val="00F266D3"/>
    <w:rsid w:val="00F3043D"/>
    <w:rsid w:val="00F309AC"/>
    <w:rsid w:val="00F30A67"/>
    <w:rsid w:val="00F30C99"/>
    <w:rsid w:val="00F32216"/>
    <w:rsid w:val="00F332DE"/>
    <w:rsid w:val="00F341BF"/>
    <w:rsid w:val="00F367C3"/>
    <w:rsid w:val="00F40026"/>
    <w:rsid w:val="00F40721"/>
    <w:rsid w:val="00F41C5E"/>
    <w:rsid w:val="00F4263A"/>
    <w:rsid w:val="00F42AFF"/>
    <w:rsid w:val="00F42FBF"/>
    <w:rsid w:val="00F43DCD"/>
    <w:rsid w:val="00F44CEE"/>
    <w:rsid w:val="00F45765"/>
    <w:rsid w:val="00F461A9"/>
    <w:rsid w:val="00F462B3"/>
    <w:rsid w:val="00F47276"/>
    <w:rsid w:val="00F47D9F"/>
    <w:rsid w:val="00F47E44"/>
    <w:rsid w:val="00F50592"/>
    <w:rsid w:val="00F52C23"/>
    <w:rsid w:val="00F530A4"/>
    <w:rsid w:val="00F54D84"/>
    <w:rsid w:val="00F55650"/>
    <w:rsid w:val="00F56281"/>
    <w:rsid w:val="00F5630D"/>
    <w:rsid w:val="00F571CC"/>
    <w:rsid w:val="00F61DFA"/>
    <w:rsid w:val="00F62AFB"/>
    <w:rsid w:val="00F62BE4"/>
    <w:rsid w:val="00F62E41"/>
    <w:rsid w:val="00F638AD"/>
    <w:rsid w:val="00F64904"/>
    <w:rsid w:val="00F6516A"/>
    <w:rsid w:val="00F673FF"/>
    <w:rsid w:val="00F67507"/>
    <w:rsid w:val="00F70675"/>
    <w:rsid w:val="00F70C29"/>
    <w:rsid w:val="00F70D7D"/>
    <w:rsid w:val="00F70FE2"/>
    <w:rsid w:val="00F73BCA"/>
    <w:rsid w:val="00F74915"/>
    <w:rsid w:val="00F76340"/>
    <w:rsid w:val="00F7659C"/>
    <w:rsid w:val="00F76B6E"/>
    <w:rsid w:val="00F76BF3"/>
    <w:rsid w:val="00F776A9"/>
    <w:rsid w:val="00F80F57"/>
    <w:rsid w:val="00F86577"/>
    <w:rsid w:val="00F90008"/>
    <w:rsid w:val="00F90594"/>
    <w:rsid w:val="00F9117C"/>
    <w:rsid w:val="00F926E7"/>
    <w:rsid w:val="00F930E1"/>
    <w:rsid w:val="00F935A2"/>
    <w:rsid w:val="00F94BAB"/>
    <w:rsid w:val="00FA11C6"/>
    <w:rsid w:val="00FA16C2"/>
    <w:rsid w:val="00FA3282"/>
    <w:rsid w:val="00FA3362"/>
    <w:rsid w:val="00FA3EBB"/>
    <w:rsid w:val="00FA63DC"/>
    <w:rsid w:val="00FA771F"/>
    <w:rsid w:val="00FA7A0E"/>
    <w:rsid w:val="00FB01C7"/>
    <w:rsid w:val="00FB327B"/>
    <w:rsid w:val="00FB4E5F"/>
    <w:rsid w:val="00FC0049"/>
    <w:rsid w:val="00FC16D3"/>
    <w:rsid w:val="00FC450F"/>
    <w:rsid w:val="00FC59CC"/>
    <w:rsid w:val="00FD03AA"/>
    <w:rsid w:val="00FD0DD1"/>
    <w:rsid w:val="00FD3AFA"/>
    <w:rsid w:val="00FD5B88"/>
    <w:rsid w:val="00FD5CDD"/>
    <w:rsid w:val="00FE04EB"/>
    <w:rsid w:val="00FE0933"/>
    <w:rsid w:val="00FE2ED5"/>
    <w:rsid w:val="00FE3222"/>
    <w:rsid w:val="00FE443A"/>
    <w:rsid w:val="00FE47AE"/>
    <w:rsid w:val="00FE50A5"/>
    <w:rsid w:val="00FE5FB7"/>
    <w:rsid w:val="00FE6A26"/>
    <w:rsid w:val="00FE6B4C"/>
    <w:rsid w:val="00FE6FE8"/>
    <w:rsid w:val="00FE77A4"/>
    <w:rsid w:val="00FF0E16"/>
    <w:rsid w:val="00FF0F53"/>
    <w:rsid w:val="00FF1589"/>
    <w:rsid w:val="00FF221B"/>
    <w:rsid w:val="00FF2D61"/>
    <w:rsid w:val="00FF4989"/>
    <w:rsid w:val="00FF4CB0"/>
    <w:rsid w:val="00FF562D"/>
    <w:rsid w:val="00FF6971"/>
    <w:rsid w:val="00FF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53"/>
  </w:style>
  <w:style w:type="paragraph" w:styleId="1">
    <w:name w:val="heading 1"/>
    <w:basedOn w:val="a"/>
    <w:next w:val="a"/>
    <w:link w:val="10"/>
    <w:uiPriority w:val="9"/>
    <w:qFormat/>
    <w:rsid w:val="00C63753"/>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C63753"/>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C63753"/>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C63753"/>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C63753"/>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63753"/>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63753"/>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63753"/>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6375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63753"/>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C63753"/>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C63753"/>
    <w:rPr>
      <w:rFonts w:ascii="Cambria" w:eastAsia="Times New Roman" w:hAnsi="Cambria" w:cs="Times New Roman"/>
      <w:b/>
      <w:bCs/>
      <w:color w:val="2DA2BF"/>
    </w:rPr>
  </w:style>
  <w:style w:type="character" w:customStyle="1" w:styleId="40">
    <w:name w:val="Заголовок 4 Знак"/>
    <w:link w:val="4"/>
    <w:uiPriority w:val="9"/>
    <w:semiHidden/>
    <w:rsid w:val="00C63753"/>
    <w:rPr>
      <w:rFonts w:ascii="Cambria" w:eastAsia="Times New Roman" w:hAnsi="Cambria" w:cs="Times New Roman"/>
      <w:b/>
      <w:bCs/>
      <w:i/>
      <w:iCs/>
      <w:color w:val="2DA2BF"/>
    </w:rPr>
  </w:style>
  <w:style w:type="character" w:customStyle="1" w:styleId="50">
    <w:name w:val="Заголовок 5 Знак"/>
    <w:link w:val="5"/>
    <w:uiPriority w:val="9"/>
    <w:semiHidden/>
    <w:rsid w:val="00C63753"/>
    <w:rPr>
      <w:rFonts w:ascii="Cambria" w:eastAsia="Times New Roman" w:hAnsi="Cambria" w:cs="Times New Roman"/>
      <w:color w:val="16505E"/>
    </w:rPr>
  </w:style>
  <w:style w:type="character" w:customStyle="1" w:styleId="60">
    <w:name w:val="Заголовок 6 Знак"/>
    <w:link w:val="6"/>
    <w:uiPriority w:val="9"/>
    <w:semiHidden/>
    <w:rsid w:val="00C63753"/>
    <w:rPr>
      <w:rFonts w:ascii="Cambria" w:eastAsia="Times New Roman" w:hAnsi="Cambria" w:cs="Times New Roman"/>
      <w:i/>
      <w:iCs/>
      <w:color w:val="16505E"/>
    </w:rPr>
  </w:style>
  <w:style w:type="character" w:customStyle="1" w:styleId="70">
    <w:name w:val="Заголовок 7 Знак"/>
    <w:link w:val="7"/>
    <w:uiPriority w:val="9"/>
    <w:semiHidden/>
    <w:rsid w:val="00C63753"/>
    <w:rPr>
      <w:rFonts w:ascii="Cambria" w:eastAsia="Times New Roman" w:hAnsi="Cambria" w:cs="Times New Roman"/>
      <w:i/>
      <w:iCs/>
      <w:color w:val="404040"/>
    </w:rPr>
  </w:style>
  <w:style w:type="character" w:customStyle="1" w:styleId="80">
    <w:name w:val="Заголовок 8 Знак"/>
    <w:link w:val="8"/>
    <w:uiPriority w:val="9"/>
    <w:semiHidden/>
    <w:rsid w:val="00C63753"/>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63753"/>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63753"/>
    <w:pPr>
      <w:spacing w:line="240" w:lineRule="auto"/>
    </w:pPr>
    <w:rPr>
      <w:b/>
      <w:bCs/>
      <w:color w:val="2DA2BF"/>
      <w:sz w:val="18"/>
      <w:szCs w:val="18"/>
    </w:rPr>
  </w:style>
  <w:style w:type="paragraph" w:styleId="a4">
    <w:name w:val="Title"/>
    <w:basedOn w:val="a"/>
    <w:next w:val="a"/>
    <w:link w:val="a5"/>
    <w:uiPriority w:val="10"/>
    <w:qFormat/>
    <w:rsid w:val="00C6375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63753"/>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63753"/>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63753"/>
    <w:rPr>
      <w:rFonts w:ascii="Cambria" w:eastAsia="Times New Roman" w:hAnsi="Cambria" w:cs="Times New Roman"/>
      <w:i/>
      <w:iCs/>
      <w:color w:val="2DA2BF"/>
      <w:spacing w:val="15"/>
      <w:sz w:val="24"/>
      <w:szCs w:val="24"/>
    </w:rPr>
  </w:style>
  <w:style w:type="character" w:styleId="a8">
    <w:name w:val="Strong"/>
    <w:uiPriority w:val="22"/>
    <w:qFormat/>
    <w:rsid w:val="00C63753"/>
    <w:rPr>
      <w:b/>
      <w:bCs/>
    </w:rPr>
  </w:style>
  <w:style w:type="character" w:styleId="a9">
    <w:name w:val="Emphasis"/>
    <w:uiPriority w:val="20"/>
    <w:qFormat/>
    <w:rsid w:val="00C63753"/>
    <w:rPr>
      <w:i/>
      <w:iCs/>
    </w:rPr>
  </w:style>
  <w:style w:type="paragraph" w:styleId="aa">
    <w:name w:val="No Spacing"/>
    <w:uiPriority w:val="1"/>
    <w:qFormat/>
    <w:rsid w:val="00C63753"/>
    <w:pPr>
      <w:spacing w:after="0" w:line="240" w:lineRule="auto"/>
    </w:pPr>
  </w:style>
  <w:style w:type="paragraph" w:styleId="ab">
    <w:name w:val="List Paragraph"/>
    <w:basedOn w:val="a"/>
    <w:uiPriority w:val="34"/>
    <w:qFormat/>
    <w:rsid w:val="00C63753"/>
    <w:pPr>
      <w:ind w:left="720"/>
      <w:contextualSpacing/>
    </w:pPr>
  </w:style>
  <w:style w:type="paragraph" w:styleId="21">
    <w:name w:val="Quote"/>
    <w:basedOn w:val="a"/>
    <w:next w:val="a"/>
    <w:link w:val="22"/>
    <w:uiPriority w:val="29"/>
    <w:qFormat/>
    <w:rsid w:val="00C63753"/>
    <w:rPr>
      <w:i/>
      <w:iCs/>
      <w:color w:val="000000"/>
    </w:rPr>
  </w:style>
  <w:style w:type="character" w:customStyle="1" w:styleId="22">
    <w:name w:val="Цитата 2 Знак"/>
    <w:link w:val="21"/>
    <w:uiPriority w:val="29"/>
    <w:rsid w:val="00C63753"/>
    <w:rPr>
      <w:i/>
      <w:iCs/>
      <w:color w:val="000000"/>
    </w:rPr>
  </w:style>
  <w:style w:type="paragraph" w:styleId="ac">
    <w:name w:val="Intense Quote"/>
    <w:basedOn w:val="a"/>
    <w:next w:val="a"/>
    <w:link w:val="ad"/>
    <w:uiPriority w:val="30"/>
    <w:qFormat/>
    <w:rsid w:val="00C63753"/>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C63753"/>
    <w:rPr>
      <w:b/>
      <w:bCs/>
      <w:i/>
      <w:iCs/>
      <w:color w:val="2DA2BF"/>
    </w:rPr>
  </w:style>
  <w:style w:type="character" w:styleId="ae">
    <w:name w:val="Subtle Emphasis"/>
    <w:uiPriority w:val="19"/>
    <w:qFormat/>
    <w:rsid w:val="00C63753"/>
    <w:rPr>
      <w:i/>
      <w:iCs/>
      <w:color w:val="808080"/>
    </w:rPr>
  </w:style>
  <w:style w:type="character" w:styleId="af">
    <w:name w:val="Intense Emphasis"/>
    <w:uiPriority w:val="21"/>
    <w:qFormat/>
    <w:rsid w:val="00C63753"/>
    <w:rPr>
      <w:b/>
      <w:bCs/>
      <w:i/>
      <w:iCs/>
      <w:color w:val="2DA2BF"/>
    </w:rPr>
  </w:style>
  <w:style w:type="character" w:styleId="af0">
    <w:name w:val="Subtle Reference"/>
    <w:uiPriority w:val="31"/>
    <w:qFormat/>
    <w:rsid w:val="00C63753"/>
    <w:rPr>
      <w:smallCaps/>
      <w:color w:val="DA1F28"/>
      <w:u w:val="single"/>
    </w:rPr>
  </w:style>
  <w:style w:type="character" w:styleId="af1">
    <w:name w:val="Intense Reference"/>
    <w:uiPriority w:val="32"/>
    <w:qFormat/>
    <w:rsid w:val="00C63753"/>
    <w:rPr>
      <w:b/>
      <w:bCs/>
      <w:smallCaps/>
      <w:color w:val="DA1F28"/>
      <w:spacing w:val="5"/>
      <w:u w:val="single"/>
    </w:rPr>
  </w:style>
  <w:style w:type="character" w:styleId="af2">
    <w:name w:val="Book Title"/>
    <w:uiPriority w:val="33"/>
    <w:qFormat/>
    <w:rsid w:val="00C63753"/>
    <w:rPr>
      <w:b/>
      <w:bCs/>
      <w:smallCaps/>
      <w:spacing w:val="5"/>
    </w:rPr>
  </w:style>
  <w:style w:type="paragraph" w:styleId="af3">
    <w:name w:val="TOC Heading"/>
    <w:basedOn w:val="1"/>
    <w:next w:val="a"/>
    <w:uiPriority w:val="39"/>
    <w:semiHidden/>
    <w:unhideWhenUsed/>
    <w:qFormat/>
    <w:rsid w:val="00C6375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53"/>
  </w:style>
  <w:style w:type="paragraph" w:styleId="1">
    <w:name w:val="heading 1"/>
    <w:basedOn w:val="a"/>
    <w:next w:val="a"/>
    <w:link w:val="10"/>
    <w:uiPriority w:val="9"/>
    <w:qFormat/>
    <w:rsid w:val="00C63753"/>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C63753"/>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C63753"/>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C63753"/>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C63753"/>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63753"/>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63753"/>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63753"/>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6375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63753"/>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C63753"/>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C63753"/>
    <w:rPr>
      <w:rFonts w:ascii="Cambria" w:eastAsia="Times New Roman" w:hAnsi="Cambria" w:cs="Times New Roman"/>
      <w:b/>
      <w:bCs/>
      <w:color w:val="2DA2BF"/>
    </w:rPr>
  </w:style>
  <w:style w:type="character" w:customStyle="1" w:styleId="40">
    <w:name w:val="Заголовок 4 Знак"/>
    <w:link w:val="4"/>
    <w:uiPriority w:val="9"/>
    <w:semiHidden/>
    <w:rsid w:val="00C63753"/>
    <w:rPr>
      <w:rFonts w:ascii="Cambria" w:eastAsia="Times New Roman" w:hAnsi="Cambria" w:cs="Times New Roman"/>
      <w:b/>
      <w:bCs/>
      <w:i/>
      <w:iCs/>
      <w:color w:val="2DA2BF"/>
    </w:rPr>
  </w:style>
  <w:style w:type="character" w:customStyle="1" w:styleId="50">
    <w:name w:val="Заголовок 5 Знак"/>
    <w:link w:val="5"/>
    <w:uiPriority w:val="9"/>
    <w:semiHidden/>
    <w:rsid w:val="00C63753"/>
    <w:rPr>
      <w:rFonts w:ascii="Cambria" w:eastAsia="Times New Roman" w:hAnsi="Cambria" w:cs="Times New Roman"/>
      <w:color w:val="16505E"/>
    </w:rPr>
  </w:style>
  <w:style w:type="character" w:customStyle="1" w:styleId="60">
    <w:name w:val="Заголовок 6 Знак"/>
    <w:link w:val="6"/>
    <w:uiPriority w:val="9"/>
    <w:semiHidden/>
    <w:rsid w:val="00C63753"/>
    <w:rPr>
      <w:rFonts w:ascii="Cambria" w:eastAsia="Times New Roman" w:hAnsi="Cambria" w:cs="Times New Roman"/>
      <w:i/>
      <w:iCs/>
      <w:color w:val="16505E"/>
    </w:rPr>
  </w:style>
  <w:style w:type="character" w:customStyle="1" w:styleId="70">
    <w:name w:val="Заголовок 7 Знак"/>
    <w:link w:val="7"/>
    <w:uiPriority w:val="9"/>
    <w:semiHidden/>
    <w:rsid w:val="00C63753"/>
    <w:rPr>
      <w:rFonts w:ascii="Cambria" w:eastAsia="Times New Roman" w:hAnsi="Cambria" w:cs="Times New Roman"/>
      <w:i/>
      <w:iCs/>
      <w:color w:val="404040"/>
    </w:rPr>
  </w:style>
  <w:style w:type="character" w:customStyle="1" w:styleId="80">
    <w:name w:val="Заголовок 8 Знак"/>
    <w:link w:val="8"/>
    <w:uiPriority w:val="9"/>
    <w:semiHidden/>
    <w:rsid w:val="00C63753"/>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63753"/>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63753"/>
    <w:pPr>
      <w:spacing w:line="240" w:lineRule="auto"/>
    </w:pPr>
    <w:rPr>
      <w:b/>
      <w:bCs/>
      <w:color w:val="2DA2BF"/>
      <w:sz w:val="18"/>
      <w:szCs w:val="18"/>
    </w:rPr>
  </w:style>
  <w:style w:type="paragraph" w:styleId="a4">
    <w:name w:val="Title"/>
    <w:basedOn w:val="a"/>
    <w:next w:val="a"/>
    <w:link w:val="a5"/>
    <w:uiPriority w:val="10"/>
    <w:qFormat/>
    <w:rsid w:val="00C6375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63753"/>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63753"/>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63753"/>
    <w:rPr>
      <w:rFonts w:ascii="Cambria" w:eastAsia="Times New Roman" w:hAnsi="Cambria" w:cs="Times New Roman"/>
      <w:i/>
      <w:iCs/>
      <w:color w:val="2DA2BF"/>
      <w:spacing w:val="15"/>
      <w:sz w:val="24"/>
      <w:szCs w:val="24"/>
    </w:rPr>
  </w:style>
  <w:style w:type="character" w:styleId="a8">
    <w:name w:val="Strong"/>
    <w:uiPriority w:val="22"/>
    <w:qFormat/>
    <w:rsid w:val="00C63753"/>
    <w:rPr>
      <w:b/>
      <w:bCs/>
    </w:rPr>
  </w:style>
  <w:style w:type="character" w:styleId="a9">
    <w:name w:val="Emphasis"/>
    <w:uiPriority w:val="20"/>
    <w:qFormat/>
    <w:rsid w:val="00C63753"/>
    <w:rPr>
      <w:i/>
      <w:iCs/>
    </w:rPr>
  </w:style>
  <w:style w:type="paragraph" w:styleId="aa">
    <w:name w:val="No Spacing"/>
    <w:uiPriority w:val="1"/>
    <w:qFormat/>
    <w:rsid w:val="00C63753"/>
    <w:pPr>
      <w:spacing w:after="0" w:line="240" w:lineRule="auto"/>
    </w:pPr>
  </w:style>
  <w:style w:type="paragraph" w:styleId="ab">
    <w:name w:val="List Paragraph"/>
    <w:basedOn w:val="a"/>
    <w:uiPriority w:val="34"/>
    <w:qFormat/>
    <w:rsid w:val="00C63753"/>
    <w:pPr>
      <w:ind w:left="720"/>
      <w:contextualSpacing/>
    </w:pPr>
  </w:style>
  <w:style w:type="paragraph" w:styleId="21">
    <w:name w:val="Quote"/>
    <w:basedOn w:val="a"/>
    <w:next w:val="a"/>
    <w:link w:val="22"/>
    <w:uiPriority w:val="29"/>
    <w:qFormat/>
    <w:rsid w:val="00C63753"/>
    <w:rPr>
      <w:i/>
      <w:iCs/>
      <w:color w:val="000000"/>
    </w:rPr>
  </w:style>
  <w:style w:type="character" w:customStyle="1" w:styleId="22">
    <w:name w:val="Цитата 2 Знак"/>
    <w:link w:val="21"/>
    <w:uiPriority w:val="29"/>
    <w:rsid w:val="00C63753"/>
    <w:rPr>
      <w:i/>
      <w:iCs/>
      <w:color w:val="000000"/>
    </w:rPr>
  </w:style>
  <w:style w:type="paragraph" w:styleId="ac">
    <w:name w:val="Intense Quote"/>
    <w:basedOn w:val="a"/>
    <w:next w:val="a"/>
    <w:link w:val="ad"/>
    <w:uiPriority w:val="30"/>
    <w:qFormat/>
    <w:rsid w:val="00C63753"/>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C63753"/>
    <w:rPr>
      <w:b/>
      <w:bCs/>
      <w:i/>
      <w:iCs/>
      <w:color w:val="2DA2BF"/>
    </w:rPr>
  </w:style>
  <w:style w:type="character" w:styleId="ae">
    <w:name w:val="Subtle Emphasis"/>
    <w:uiPriority w:val="19"/>
    <w:qFormat/>
    <w:rsid w:val="00C63753"/>
    <w:rPr>
      <w:i/>
      <w:iCs/>
      <w:color w:val="808080"/>
    </w:rPr>
  </w:style>
  <w:style w:type="character" w:styleId="af">
    <w:name w:val="Intense Emphasis"/>
    <w:uiPriority w:val="21"/>
    <w:qFormat/>
    <w:rsid w:val="00C63753"/>
    <w:rPr>
      <w:b/>
      <w:bCs/>
      <w:i/>
      <w:iCs/>
      <w:color w:val="2DA2BF"/>
    </w:rPr>
  </w:style>
  <w:style w:type="character" w:styleId="af0">
    <w:name w:val="Subtle Reference"/>
    <w:uiPriority w:val="31"/>
    <w:qFormat/>
    <w:rsid w:val="00C63753"/>
    <w:rPr>
      <w:smallCaps/>
      <w:color w:val="DA1F28"/>
      <w:u w:val="single"/>
    </w:rPr>
  </w:style>
  <w:style w:type="character" w:styleId="af1">
    <w:name w:val="Intense Reference"/>
    <w:uiPriority w:val="32"/>
    <w:qFormat/>
    <w:rsid w:val="00C63753"/>
    <w:rPr>
      <w:b/>
      <w:bCs/>
      <w:smallCaps/>
      <w:color w:val="DA1F28"/>
      <w:spacing w:val="5"/>
      <w:u w:val="single"/>
    </w:rPr>
  </w:style>
  <w:style w:type="character" w:styleId="af2">
    <w:name w:val="Book Title"/>
    <w:uiPriority w:val="33"/>
    <w:qFormat/>
    <w:rsid w:val="00C63753"/>
    <w:rPr>
      <w:b/>
      <w:bCs/>
      <w:smallCaps/>
      <w:spacing w:val="5"/>
    </w:rPr>
  </w:style>
  <w:style w:type="paragraph" w:styleId="af3">
    <w:name w:val="TOC Heading"/>
    <w:basedOn w:val="1"/>
    <w:next w:val="a"/>
    <w:uiPriority w:val="39"/>
    <w:semiHidden/>
    <w:unhideWhenUsed/>
    <w:qFormat/>
    <w:rsid w:val="00C637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25491">
      <w:bodyDiv w:val="1"/>
      <w:marLeft w:val="0"/>
      <w:marRight w:val="0"/>
      <w:marTop w:val="0"/>
      <w:marBottom w:val="0"/>
      <w:divBdr>
        <w:top w:val="none" w:sz="0" w:space="0" w:color="auto"/>
        <w:left w:val="none" w:sz="0" w:space="0" w:color="auto"/>
        <w:bottom w:val="none" w:sz="0" w:space="0" w:color="auto"/>
        <w:right w:val="none" w:sz="0" w:space="0" w:color="auto"/>
      </w:divBdr>
      <w:divsChild>
        <w:div w:id="58869836">
          <w:marLeft w:val="0"/>
          <w:marRight w:val="0"/>
          <w:marTop w:val="0"/>
          <w:marBottom w:val="0"/>
          <w:divBdr>
            <w:top w:val="none" w:sz="0" w:space="0" w:color="auto"/>
            <w:left w:val="none" w:sz="0" w:space="0" w:color="auto"/>
            <w:bottom w:val="none" w:sz="0" w:space="0" w:color="auto"/>
            <w:right w:val="none" w:sz="0" w:space="0" w:color="auto"/>
          </w:divBdr>
          <w:divsChild>
            <w:div w:id="178127141">
              <w:marLeft w:val="0"/>
              <w:marRight w:val="0"/>
              <w:marTop w:val="0"/>
              <w:marBottom w:val="0"/>
              <w:divBdr>
                <w:top w:val="none" w:sz="0" w:space="0" w:color="auto"/>
                <w:left w:val="none" w:sz="0" w:space="0" w:color="auto"/>
                <w:bottom w:val="none" w:sz="0" w:space="0" w:color="auto"/>
                <w:right w:val="none" w:sz="0" w:space="0" w:color="auto"/>
              </w:divBdr>
              <w:divsChild>
                <w:div w:id="166869260">
                  <w:marLeft w:val="0"/>
                  <w:marRight w:val="0"/>
                  <w:marTop w:val="0"/>
                  <w:marBottom w:val="0"/>
                  <w:divBdr>
                    <w:top w:val="none" w:sz="0" w:space="0" w:color="auto"/>
                    <w:left w:val="none" w:sz="0" w:space="0" w:color="auto"/>
                    <w:bottom w:val="none" w:sz="0" w:space="0" w:color="auto"/>
                    <w:right w:val="none" w:sz="0" w:space="0" w:color="auto"/>
                  </w:divBdr>
                  <w:divsChild>
                    <w:div w:id="1964533150">
                      <w:marLeft w:val="0"/>
                      <w:marRight w:val="0"/>
                      <w:marTop w:val="0"/>
                      <w:marBottom w:val="0"/>
                      <w:divBdr>
                        <w:top w:val="none" w:sz="0" w:space="0" w:color="auto"/>
                        <w:left w:val="none" w:sz="0" w:space="0" w:color="auto"/>
                        <w:bottom w:val="none" w:sz="0" w:space="0" w:color="auto"/>
                        <w:right w:val="none" w:sz="0" w:space="0" w:color="auto"/>
                      </w:divBdr>
                      <w:divsChild>
                        <w:div w:id="5570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4758</Words>
  <Characters>27121</Characters>
  <Application>Microsoft Office Word</Application>
  <DocSecurity>0</DocSecurity>
  <Lines>226</Lines>
  <Paragraphs>63</Paragraphs>
  <ScaleCrop>false</ScaleCrop>
  <Company/>
  <LinksUpToDate>false</LinksUpToDate>
  <CharactersWithSpaces>31816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Шишлова Маргарита Витальевна</dc:creator>
  <cp:keywords/>
  <dc:description/>
  <cp:lastModifiedBy>Шишлова Маргарита Витальевна</cp:lastModifiedBy>
  <cp:revision>2</cp:revision>
  <dcterms:created xsi:type="dcterms:W3CDTF">2015-01-29T13:16:00Z</dcterms:created>
  <dcterms:modified xsi:type="dcterms:W3CDTF">2015-01-29T13:19:00Z</dcterms:modified>
</cp:coreProperties>
</file>