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E08" w:rsidRPr="00F26072" w:rsidRDefault="00993E08" w:rsidP="00993E0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26072">
        <w:rPr>
          <w:rFonts w:ascii="Times New Roman" w:eastAsia="Times New Roman" w:hAnsi="Times New Roman"/>
          <w:b/>
          <w:sz w:val="27"/>
          <w:szCs w:val="27"/>
          <w:lang w:eastAsia="ru-RU"/>
        </w:rPr>
        <w:t>Информация о взимании государственной пошлины</w:t>
      </w:r>
    </w:p>
    <w:p w:rsidR="00993E08" w:rsidRPr="00F26072" w:rsidRDefault="00993E08" w:rsidP="00993E0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2607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при предоставлении государственной услуги   </w:t>
      </w:r>
    </w:p>
    <w:p w:rsidR="00993E08" w:rsidRPr="00F26072" w:rsidRDefault="00993E08" w:rsidP="00993E08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F26072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«Обеспечение  исполнения  запросов российских и иностранных граждан, а также лиц без гражданства,  связанных с реализацией их законных прав и свобод, оформление в установленном порядке архивных справок, подлежащих направлению в иностранные государства»  </w:t>
      </w:r>
    </w:p>
    <w:p w:rsidR="00993E08" w:rsidRPr="00F26072" w:rsidRDefault="00993E08" w:rsidP="00993E0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993E08" w:rsidRPr="00F26072" w:rsidRDefault="00993E08" w:rsidP="00993E08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F26072">
        <w:rPr>
          <w:rFonts w:ascii="Times New Roman" w:hAnsi="Times New Roman"/>
          <w:sz w:val="27"/>
          <w:szCs w:val="27"/>
        </w:rPr>
        <w:t xml:space="preserve">За предоставление заявителю документов, являющихся результатом предоставления государственной услуги </w:t>
      </w:r>
      <w:r w:rsidRPr="00F26072">
        <w:rPr>
          <w:rFonts w:ascii="Times New Roman" w:eastAsia="Times New Roman" w:hAnsi="Times New Roman"/>
          <w:sz w:val="27"/>
          <w:szCs w:val="27"/>
          <w:lang w:eastAsia="ru-RU"/>
        </w:rPr>
        <w:t xml:space="preserve">(архивной справки (архивной </w:t>
      </w:r>
      <w:r w:rsidRPr="00F26072">
        <w:rPr>
          <w:rFonts w:ascii="Times New Roman" w:hAnsi="Times New Roman"/>
          <w:sz w:val="27"/>
          <w:szCs w:val="27"/>
        </w:rPr>
        <w:t>выписки, архивной копии)</w:t>
      </w:r>
      <w:r w:rsidRPr="00F26072">
        <w:rPr>
          <w:rFonts w:ascii="Times New Roman" w:eastAsia="Times New Roman" w:hAnsi="Times New Roman"/>
          <w:sz w:val="27"/>
          <w:szCs w:val="27"/>
          <w:lang w:eastAsia="ru-RU"/>
        </w:rPr>
        <w:t xml:space="preserve">, </w:t>
      </w:r>
      <w:r w:rsidRPr="00F26072">
        <w:rPr>
          <w:rFonts w:ascii="Times New Roman" w:hAnsi="Times New Roman"/>
          <w:sz w:val="27"/>
          <w:szCs w:val="27"/>
        </w:rPr>
        <w:t xml:space="preserve">информационного письма, письма – уведомления об отсутствии запрашиваемых сведений, </w:t>
      </w:r>
      <w:r w:rsidRPr="00F26072">
        <w:rPr>
          <w:rFonts w:ascii="Times New Roman" w:eastAsia="Times New Roman" w:hAnsi="Times New Roman"/>
          <w:sz w:val="27"/>
          <w:szCs w:val="27"/>
          <w:lang w:eastAsia="ru-RU"/>
        </w:rPr>
        <w:t>письма - уведомления об отказе в получении заявителем запрашиваемых сведений)</w:t>
      </w:r>
      <w:r w:rsidRPr="00F26072">
        <w:rPr>
          <w:rFonts w:ascii="Times New Roman" w:hAnsi="Times New Roman"/>
          <w:sz w:val="27"/>
          <w:szCs w:val="27"/>
        </w:rPr>
        <w:t>, плата не взимается.</w:t>
      </w:r>
    </w:p>
    <w:p w:rsidR="00993E08" w:rsidRPr="00F26072" w:rsidRDefault="00993E08" w:rsidP="00993E0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072">
        <w:rPr>
          <w:rFonts w:ascii="Times New Roman" w:hAnsi="Times New Roman" w:cs="Times New Roman"/>
          <w:sz w:val="27"/>
          <w:szCs w:val="27"/>
        </w:rPr>
        <w:t xml:space="preserve">За проставление </w:t>
      </w:r>
      <w:proofErr w:type="spellStart"/>
      <w:r w:rsidRPr="00F26072">
        <w:rPr>
          <w:rFonts w:ascii="Times New Roman" w:hAnsi="Times New Roman" w:cs="Times New Roman"/>
          <w:sz w:val="27"/>
          <w:szCs w:val="27"/>
        </w:rPr>
        <w:t>апостиля</w:t>
      </w:r>
      <w:proofErr w:type="spellEnd"/>
      <w:r w:rsidR="00BB23FC" w:rsidRPr="00F26072">
        <w:rPr>
          <w:rFonts w:ascii="Times New Roman" w:hAnsi="Times New Roman" w:cs="Times New Roman"/>
          <w:sz w:val="27"/>
          <w:szCs w:val="27"/>
        </w:rPr>
        <w:t xml:space="preserve"> на выдаваемых </w:t>
      </w:r>
      <w:r w:rsidRPr="00F26072">
        <w:rPr>
          <w:rFonts w:ascii="Times New Roman" w:hAnsi="Times New Roman" w:cs="Times New Roman"/>
          <w:sz w:val="27"/>
          <w:szCs w:val="27"/>
        </w:rPr>
        <w:t xml:space="preserve"> </w:t>
      </w:r>
      <w:r w:rsidR="00BB23FC" w:rsidRPr="00F26072">
        <w:rPr>
          <w:rFonts w:ascii="Times New Roman" w:eastAsia="Times New Roman" w:hAnsi="Times New Roman"/>
          <w:sz w:val="27"/>
          <w:szCs w:val="27"/>
          <w:lang w:eastAsia="ru-RU"/>
        </w:rPr>
        <w:t xml:space="preserve">архивных справках, архивных </w:t>
      </w:r>
      <w:r w:rsidR="00BB23FC" w:rsidRPr="00F26072">
        <w:rPr>
          <w:rFonts w:ascii="Times New Roman" w:hAnsi="Times New Roman"/>
          <w:sz w:val="27"/>
          <w:szCs w:val="27"/>
        </w:rPr>
        <w:t>выписках, архивных копиях</w:t>
      </w:r>
      <w:r w:rsidR="00BB23FC" w:rsidRPr="00F26072">
        <w:rPr>
          <w:rFonts w:ascii="Times New Roman" w:hAnsi="Times New Roman" w:cs="Times New Roman"/>
          <w:sz w:val="27"/>
          <w:szCs w:val="27"/>
        </w:rPr>
        <w:t xml:space="preserve"> </w:t>
      </w:r>
      <w:r w:rsidRPr="00F26072">
        <w:rPr>
          <w:rFonts w:ascii="Times New Roman" w:hAnsi="Times New Roman" w:cs="Times New Roman"/>
          <w:sz w:val="27"/>
          <w:szCs w:val="27"/>
        </w:rPr>
        <w:t xml:space="preserve">уплачивается государственная пошлина в порядке и размерах, которые установлены </w:t>
      </w:r>
      <w:r w:rsidRPr="00F26072">
        <w:rPr>
          <w:rFonts w:ascii="Times New Roman" w:hAnsi="Times New Roman" w:cs="Times New Roman"/>
          <w:color w:val="000000" w:themeColor="text1"/>
          <w:sz w:val="27"/>
          <w:szCs w:val="27"/>
        </w:rPr>
        <w:t>подпунктом 5 пункта 1 статьи 333.18</w:t>
      </w:r>
      <w:r w:rsidRPr="00F26072">
        <w:rPr>
          <w:rFonts w:ascii="Times New Roman" w:hAnsi="Times New Roman" w:cs="Times New Roman"/>
          <w:sz w:val="27"/>
          <w:szCs w:val="27"/>
        </w:rPr>
        <w:t xml:space="preserve"> и </w:t>
      </w:r>
      <w:r w:rsidRPr="00F26072">
        <w:rPr>
          <w:rFonts w:ascii="Times New Roman" w:hAnsi="Times New Roman" w:cs="Times New Roman"/>
          <w:color w:val="000000" w:themeColor="text1"/>
          <w:sz w:val="27"/>
          <w:szCs w:val="27"/>
        </w:rPr>
        <w:t>подпунктом 48 пункта 1 статьи 333.33</w:t>
      </w:r>
      <w:r w:rsidRPr="00F26072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Федерации.</w:t>
      </w:r>
    </w:p>
    <w:p w:rsidR="00993E08" w:rsidRPr="00F26072" w:rsidRDefault="00993E08" w:rsidP="00993E0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072">
        <w:rPr>
          <w:rFonts w:ascii="Times New Roman" w:hAnsi="Times New Roman" w:cs="Times New Roman"/>
          <w:sz w:val="27"/>
          <w:szCs w:val="27"/>
        </w:rPr>
        <w:t xml:space="preserve">Заявитель может быть освобожден от уплаты государственной пошлины в соответствии с </w:t>
      </w:r>
      <w:r w:rsidRPr="00F26072">
        <w:rPr>
          <w:rFonts w:ascii="Times New Roman" w:hAnsi="Times New Roman" w:cs="Times New Roman"/>
          <w:color w:val="000000" w:themeColor="text1"/>
          <w:sz w:val="27"/>
          <w:szCs w:val="27"/>
        </w:rPr>
        <w:t>подпунктом 12 пункта 3 статьи 333.35</w:t>
      </w:r>
      <w:r w:rsidRPr="00F26072">
        <w:rPr>
          <w:rFonts w:ascii="Times New Roman" w:hAnsi="Times New Roman" w:cs="Times New Roman"/>
          <w:sz w:val="27"/>
          <w:szCs w:val="27"/>
        </w:rPr>
        <w:t xml:space="preserve"> Налогового кодекса Российской Федерации.</w:t>
      </w:r>
    </w:p>
    <w:p w:rsidR="00BB23FC" w:rsidRPr="00F26072" w:rsidRDefault="00BB23FC" w:rsidP="00BB23FC">
      <w:pPr>
        <w:pStyle w:val="ConsPlusNormal"/>
        <w:ind w:firstLine="709"/>
        <w:jc w:val="both"/>
        <w:rPr>
          <w:sz w:val="27"/>
          <w:szCs w:val="27"/>
        </w:rPr>
      </w:pPr>
      <w:r w:rsidRPr="00F26072">
        <w:rPr>
          <w:sz w:val="27"/>
          <w:szCs w:val="27"/>
        </w:rPr>
        <w:t xml:space="preserve">В соответствии с </w:t>
      </w:r>
      <w:r w:rsidRPr="00F26072">
        <w:rPr>
          <w:color w:val="000000" w:themeColor="text1"/>
          <w:sz w:val="27"/>
          <w:szCs w:val="27"/>
        </w:rPr>
        <w:t>подпунктом 48 пункта 1 статьи 333.33</w:t>
      </w:r>
      <w:r w:rsidRPr="00F26072">
        <w:rPr>
          <w:sz w:val="27"/>
          <w:szCs w:val="27"/>
        </w:rPr>
        <w:t xml:space="preserve"> Налогового кодекса Российской Федерации размер государственной пошлины за проставление </w:t>
      </w:r>
      <w:proofErr w:type="spellStart"/>
      <w:r w:rsidRPr="00F26072">
        <w:rPr>
          <w:sz w:val="27"/>
          <w:szCs w:val="27"/>
        </w:rPr>
        <w:t>апостиля</w:t>
      </w:r>
      <w:proofErr w:type="spellEnd"/>
      <w:r w:rsidRPr="00F26072">
        <w:rPr>
          <w:sz w:val="27"/>
          <w:szCs w:val="27"/>
        </w:rPr>
        <w:t xml:space="preserve"> составляет  </w:t>
      </w:r>
      <w:r w:rsidRPr="00F26072">
        <w:rPr>
          <w:b/>
          <w:sz w:val="27"/>
          <w:szCs w:val="27"/>
        </w:rPr>
        <w:t>2 500 рублей</w:t>
      </w:r>
      <w:r w:rsidRPr="00F26072">
        <w:rPr>
          <w:sz w:val="27"/>
          <w:szCs w:val="27"/>
        </w:rPr>
        <w:t xml:space="preserve"> за каждый документ.</w:t>
      </w:r>
    </w:p>
    <w:p w:rsidR="00993E08" w:rsidRPr="00F26072" w:rsidRDefault="00993E08" w:rsidP="00993E0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26072">
        <w:rPr>
          <w:rFonts w:ascii="Times New Roman" w:hAnsi="Times New Roman" w:cs="Times New Roman"/>
          <w:sz w:val="27"/>
          <w:szCs w:val="27"/>
        </w:rPr>
        <w:t xml:space="preserve">Заявитель вправе представить документ, подтверждающий уплату государственной пошлины за проставление </w:t>
      </w:r>
      <w:proofErr w:type="spellStart"/>
      <w:r w:rsidRPr="00F26072">
        <w:rPr>
          <w:rFonts w:ascii="Times New Roman" w:hAnsi="Times New Roman" w:cs="Times New Roman"/>
          <w:sz w:val="27"/>
          <w:szCs w:val="27"/>
        </w:rPr>
        <w:t>апостиля</w:t>
      </w:r>
      <w:proofErr w:type="spellEnd"/>
      <w:r w:rsidR="00BB23FC" w:rsidRPr="00F26072">
        <w:rPr>
          <w:rFonts w:ascii="Times New Roman" w:hAnsi="Times New Roman" w:cs="Times New Roman"/>
          <w:sz w:val="27"/>
          <w:szCs w:val="27"/>
        </w:rPr>
        <w:t xml:space="preserve"> на соответствующем архивном документе (квитанцию)</w:t>
      </w:r>
      <w:r w:rsidRPr="00F26072">
        <w:rPr>
          <w:rFonts w:ascii="Times New Roman" w:hAnsi="Times New Roman" w:cs="Times New Roman"/>
          <w:sz w:val="27"/>
          <w:szCs w:val="27"/>
        </w:rPr>
        <w:t>, самостоятельно. В случае если данный документ не представлен заявителем по собственной инициативе, сведения, подтверждающие уплату заявителем государственной пошлины, получают посредством использования</w:t>
      </w:r>
      <w:r w:rsidR="00BB23FC" w:rsidRPr="00F26072">
        <w:rPr>
          <w:rFonts w:ascii="Times New Roman" w:hAnsi="Times New Roman" w:cs="Times New Roman"/>
          <w:sz w:val="27"/>
          <w:szCs w:val="27"/>
        </w:rPr>
        <w:t xml:space="preserve"> информационной системы о государственных и муниципальных платежах</w:t>
      </w:r>
      <w:r w:rsidRPr="00F26072">
        <w:rPr>
          <w:rFonts w:ascii="Times New Roman" w:hAnsi="Times New Roman" w:cs="Times New Roman"/>
          <w:sz w:val="27"/>
          <w:szCs w:val="27"/>
        </w:rPr>
        <w:t xml:space="preserve"> </w:t>
      </w:r>
      <w:r w:rsidR="00BB23FC" w:rsidRPr="00F26072">
        <w:rPr>
          <w:rFonts w:ascii="Times New Roman" w:hAnsi="Times New Roman" w:cs="Times New Roman"/>
          <w:sz w:val="27"/>
          <w:szCs w:val="27"/>
        </w:rPr>
        <w:t>(</w:t>
      </w:r>
      <w:r w:rsidRPr="00F26072">
        <w:rPr>
          <w:rFonts w:ascii="Times New Roman" w:hAnsi="Times New Roman" w:cs="Times New Roman"/>
          <w:sz w:val="27"/>
          <w:szCs w:val="27"/>
        </w:rPr>
        <w:t>ГИС ГМП</w:t>
      </w:r>
      <w:r w:rsidR="00BB23FC" w:rsidRPr="00F26072">
        <w:rPr>
          <w:rFonts w:ascii="Times New Roman" w:hAnsi="Times New Roman" w:cs="Times New Roman"/>
          <w:sz w:val="27"/>
          <w:szCs w:val="27"/>
        </w:rPr>
        <w:t>)</w:t>
      </w:r>
      <w:r w:rsidRPr="00F26072">
        <w:rPr>
          <w:rFonts w:ascii="Times New Roman" w:hAnsi="Times New Roman" w:cs="Times New Roman"/>
          <w:sz w:val="27"/>
          <w:szCs w:val="27"/>
        </w:rPr>
        <w:t>.</w:t>
      </w:r>
    </w:p>
    <w:p w:rsidR="00F26072" w:rsidRDefault="00F26072" w:rsidP="00993E08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F26072">
        <w:rPr>
          <w:rFonts w:ascii="Times New Roman" w:hAnsi="Times New Roman" w:cs="Times New Roman"/>
          <w:b/>
          <w:sz w:val="27"/>
          <w:szCs w:val="27"/>
        </w:rPr>
        <w:t xml:space="preserve">Реквизиты для оплаты государственной пошлины за проставление </w:t>
      </w:r>
      <w:proofErr w:type="spellStart"/>
      <w:r w:rsidRPr="00F26072">
        <w:rPr>
          <w:rFonts w:ascii="Times New Roman" w:hAnsi="Times New Roman" w:cs="Times New Roman"/>
          <w:b/>
          <w:sz w:val="27"/>
          <w:szCs w:val="27"/>
        </w:rPr>
        <w:t>апостиля</w:t>
      </w:r>
      <w:proofErr w:type="spellEnd"/>
      <w:r w:rsidRPr="00F26072">
        <w:rPr>
          <w:rFonts w:ascii="Times New Roman" w:hAnsi="Times New Roman" w:cs="Times New Roman"/>
          <w:b/>
          <w:sz w:val="27"/>
          <w:szCs w:val="27"/>
        </w:rPr>
        <w:t>:</w:t>
      </w:r>
    </w:p>
    <w:p w:rsidR="00E43A4C" w:rsidRPr="00F26072" w:rsidRDefault="00E43A4C" w:rsidP="00993E08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992"/>
        <w:gridCol w:w="5493"/>
      </w:tblGrid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получателя платежа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sz w:val="27"/>
                <w:szCs w:val="27"/>
              </w:rPr>
              <w:t xml:space="preserve">УФК по Курской области (архивное управление Курской области  </w:t>
            </w:r>
            <w:proofErr w:type="gramStart"/>
            <w:r w:rsidRPr="00F26072">
              <w:rPr>
                <w:rFonts w:ascii="Times New Roman" w:hAnsi="Times New Roman" w:cs="Times New Roman"/>
                <w:sz w:val="27"/>
                <w:szCs w:val="27"/>
              </w:rPr>
              <w:t>л</w:t>
            </w:r>
            <w:proofErr w:type="gramEnd"/>
            <w:r w:rsidRPr="00F26072">
              <w:rPr>
                <w:rFonts w:ascii="Times New Roman" w:hAnsi="Times New Roman" w:cs="Times New Roman"/>
                <w:sz w:val="27"/>
                <w:szCs w:val="27"/>
              </w:rPr>
              <w:t>/с 0444036700)</w:t>
            </w:r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ИНН получателя платежа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4632007921</w:t>
            </w:r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КПП</w:t>
            </w: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получателя платежа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463201001</w:t>
            </w:r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gramStart"/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Р</w:t>
            </w:r>
            <w:proofErr w:type="gramEnd"/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/счет получателя платежа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4010181060000001001</w:t>
            </w:r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Наименование банка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Отделение Курск г</w:t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>урск</w:t>
            </w:r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КБК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81510807300010000110</w:t>
            </w:r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ОКТМО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38701000</w:t>
            </w:r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БИК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043807001</w:t>
            </w:r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Назначение платежа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Государственная пошлина за проставление </w:t>
            </w: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апостиля</w:t>
            </w:r>
            <w:proofErr w:type="spellEnd"/>
          </w:p>
        </w:tc>
      </w:tr>
      <w:tr w:rsidR="00F26072" w:rsidRPr="00F26072" w:rsidTr="00E43A4C">
        <w:tc>
          <w:tcPr>
            <w:tcW w:w="365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F26072">
              <w:rPr>
                <w:rFonts w:ascii="Times New Roman" w:hAnsi="Times New Roman" w:cs="Times New Roman"/>
                <w:b/>
                <w:sz w:val="27"/>
                <w:szCs w:val="27"/>
              </w:rPr>
              <w:t>Сумма платежа</w:t>
            </w:r>
          </w:p>
        </w:tc>
        <w:tc>
          <w:tcPr>
            <w:tcW w:w="992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493" w:type="dxa"/>
          </w:tcPr>
          <w:p w:rsidR="00F26072" w:rsidRPr="00F26072" w:rsidRDefault="00F26072" w:rsidP="00F26072">
            <w:pPr>
              <w:pStyle w:val="a3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2 500 руб.</w:t>
            </w:r>
          </w:p>
        </w:tc>
      </w:tr>
    </w:tbl>
    <w:p w:rsidR="00F26072" w:rsidRPr="007E728C" w:rsidRDefault="00F26072" w:rsidP="00E43A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26072" w:rsidRPr="007E728C" w:rsidSect="00E43A4C">
      <w:pgSz w:w="11906" w:h="16838"/>
      <w:pgMar w:top="102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E08"/>
    <w:rsid w:val="002E07DD"/>
    <w:rsid w:val="004F71C1"/>
    <w:rsid w:val="00522BD8"/>
    <w:rsid w:val="00993E08"/>
    <w:rsid w:val="00BB23FC"/>
    <w:rsid w:val="00E43A4C"/>
    <w:rsid w:val="00F26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E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3E08"/>
    <w:pPr>
      <w:spacing w:after="0" w:line="240" w:lineRule="auto"/>
    </w:pPr>
  </w:style>
  <w:style w:type="paragraph" w:customStyle="1" w:styleId="ConsPlusNormal">
    <w:name w:val="ConsPlusNormal"/>
    <w:rsid w:val="00BB23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F26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1</cp:revision>
  <dcterms:created xsi:type="dcterms:W3CDTF">2015-10-21T08:08:00Z</dcterms:created>
  <dcterms:modified xsi:type="dcterms:W3CDTF">2015-10-21T08:42:00Z</dcterms:modified>
</cp:coreProperties>
</file>